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AD" w:rsidRDefault="002024AD">
      <w:pPr>
        <w:rPr>
          <w:sz w:val="2"/>
          <w:szCs w:val="2"/>
        </w:rPr>
        <w:sectPr w:rsidR="002024AD" w:rsidSect="00F4175B">
          <w:headerReference w:type="default" r:id="rId8"/>
          <w:type w:val="continuous"/>
          <w:pgSz w:w="11900" w:h="16840"/>
          <w:pgMar w:top="1490" w:right="0" w:bottom="1492" w:left="0" w:header="0" w:footer="3" w:gutter="0"/>
          <w:cols w:space="720"/>
          <w:noEndnote/>
          <w:docGrid w:linePitch="360"/>
        </w:sectPr>
      </w:pPr>
    </w:p>
    <w:p w:rsidR="002024AD" w:rsidRDefault="00FB4C3E">
      <w:pPr>
        <w:pStyle w:val="Heading30"/>
        <w:keepNext/>
        <w:keepLines/>
        <w:shd w:val="clear" w:color="auto" w:fill="auto"/>
      </w:pPr>
      <w:bookmarkStart w:id="0" w:name="bookmark1"/>
      <w:r>
        <w:lastRenderedPageBreak/>
        <w:t xml:space="preserve">Изготвил: </w:t>
      </w:r>
      <w:bookmarkEnd w:id="0"/>
    </w:p>
    <w:p w:rsidR="002024AD" w:rsidRDefault="00FB4C3E">
      <w:pPr>
        <w:pStyle w:val="Bodytext30"/>
        <w:shd w:val="clear" w:color="auto" w:fill="auto"/>
      </w:pPr>
      <w:r>
        <w:t>Съдебен администратор: В.Филева</w:t>
      </w:r>
    </w:p>
    <w:p w:rsidR="002024AD" w:rsidRDefault="00B07EA6" w:rsidP="008B056A">
      <w:pPr>
        <w:pStyle w:val="Bodytext30"/>
        <w:shd w:val="clear" w:color="auto" w:fill="auto"/>
        <w:spacing w:line="240" w:lineRule="auto"/>
        <w:jc w:val="left"/>
      </w:pPr>
      <w:r>
        <w:br w:type="column"/>
      </w:r>
      <w:r>
        <w:lastRenderedPageBreak/>
        <w:t xml:space="preserve">УТВЪРДИЛ: </w:t>
      </w:r>
      <w:r w:rsidR="00890704">
        <w:t>Зам.</w:t>
      </w:r>
      <w:r w:rsidR="00FB4C3E">
        <w:t xml:space="preserve">Административен ръководител </w:t>
      </w:r>
      <w:r w:rsidR="00890704">
        <w:t>–</w:t>
      </w:r>
      <w:r w:rsidR="00FB4C3E">
        <w:t xml:space="preserve"> </w:t>
      </w:r>
      <w:r w:rsidR="00890704">
        <w:t>Зам.</w:t>
      </w:r>
      <w:r w:rsidR="00FB4C3E">
        <w:t>П</w:t>
      </w:r>
      <w:bookmarkStart w:id="1" w:name="_GoBack"/>
      <w:bookmarkEnd w:id="1"/>
      <w:r w:rsidR="00FB4C3E">
        <w:t>редседател</w:t>
      </w:r>
    </w:p>
    <w:p w:rsidR="002024AD" w:rsidRDefault="00890704" w:rsidP="008B056A">
      <w:pPr>
        <w:pStyle w:val="Heading30"/>
        <w:keepNext/>
        <w:keepLines/>
        <w:shd w:val="clear" w:color="auto" w:fill="auto"/>
        <w:spacing w:line="240" w:lineRule="auto"/>
        <w:jc w:val="right"/>
        <w:sectPr w:rsidR="002024AD">
          <w:type w:val="continuous"/>
          <w:pgSz w:w="11900" w:h="16840"/>
          <w:pgMar w:top="1490" w:right="1533" w:bottom="1492" w:left="1376" w:header="0" w:footer="3" w:gutter="0"/>
          <w:cols w:num="2" w:space="720" w:equalWidth="0">
            <w:col w:w="3600" w:space="1363"/>
            <w:col w:w="4027"/>
          </w:cols>
          <w:noEndnote/>
          <w:docGrid w:linePitch="360"/>
        </w:sectPr>
      </w:pPr>
      <w:r>
        <w:t>К.Хаджитанев</w:t>
      </w:r>
    </w:p>
    <w:p w:rsidR="002024AD" w:rsidRDefault="002024AD">
      <w:pPr>
        <w:spacing w:line="240" w:lineRule="exact"/>
        <w:rPr>
          <w:sz w:val="19"/>
          <w:szCs w:val="19"/>
        </w:rPr>
      </w:pPr>
    </w:p>
    <w:p w:rsidR="002024AD" w:rsidRDefault="002024AD">
      <w:pPr>
        <w:spacing w:line="240" w:lineRule="exact"/>
        <w:rPr>
          <w:sz w:val="19"/>
          <w:szCs w:val="19"/>
        </w:rPr>
      </w:pPr>
    </w:p>
    <w:p w:rsidR="002024AD" w:rsidRDefault="002024AD">
      <w:pPr>
        <w:spacing w:line="240" w:lineRule="exact"/>
        <w:rPr>
          <w:sz w:val="19"/>
          <w:szCs w:val="19"/>
        </w:rPr>
      </w:pPr>
    </w:p>
    <w:p w:rsidR="002024AD" w:rsidRDefault="002024AD">
      <w:pPr>
        <w:spacing w:line="240" w:lineRule="exact"/>
        <w:rPr>
          <w:sz w:val="19"/>
          <w:szCs w:val="19"/>
        </w:rPr>
      </w:pPr>
    </w:p>
    <w:p w:rsidR="002024AD" w:rsidRDefault="002024AD">
      <w:pPr>
        <w:rPr>
          <w:sz w:val="2"/>
          <w:szCs w:val="2"/>
        </w:rPr>
        <w:sectPr w:rsidR="002024AD">
          <w:type w:val="continuous"/>
          <w:pgSz w:w="11900" w:h="16840"/>
          <w:pgMar w:top="1092" w:right="0" w:bottom="1477" w:left="0" w:header="0" w:footer="3" w:gutter="0"/>
          <w:cols w:space="720"/>
          <w:noEndnote/>
          <w:docGrid w:linePitch="360"/>
        </w:sectPr>
      </w:pPr>
    </w:p>
    <w:p w:rsidR="00C850E6" w:rsidRDefault="00C850E6">
      <w:pPr>
        <w:rPr>
          <w:sz w:val="2"/>
          <w:szCs w:val="2"/>
        </w:rPr>
      </w:pPr>
    </w:p>
    <w:p w:rsidR="00C850E6" w:rsidRPr="00C850E6" w:rsidRDefault="00C850E6" w:rsidP="00C850E6">
      <w:pPr>
        <w:rPr>
          <w:sz w:val="2"/>
          <w:szCs w:val="2"/>
        </w:rPr>
      </w:pPr>
    </w:p>
    <w:p w:rsidR="00C850E6" w:rsidRPr="00C850E6" w:rsidRDefault="00C850E6" w:rsidP="00C850E6">
      <w:pPr>
        <w:rPr>
          <w:sz w:val="2"/>
          <w:szCs w:val="2"/>
        </w:rPr>
      </w:pPr>
    </w:p>
    <w:p w:rsidR="00C850E6" w:rsidRPr="00C850E6" w:rsidRDefault="00C850E6" w:rsidP="00C850E6">
      <w:pPr>
        <w:rPr>
          <w:sz w:val="2"/>
          <w:szCs w:val="2"/>
        </w:rPr>
      </w:pPr>
    </w:p>
    <w:p w:rsidR="00C850E6" w:rsidRPr="00C850E6" w:rsidRDefault="00C850E6" w:rsidP="00C850E6">
      <w:pPr>
        <w:rPr>
          <w:sz w:val="2"/>
          <w:szCs w:val="2"/>
        </w:rPr>
      </w:pPr>
    </w:p>
    <w:p w:rsidR="00C850E6" w:rsidRDefault="00C850E6" w:rsidP="00C850E6">
      <w:pPr>
        <w:rPr>
          <w:sz w:val="2"/>
          <w:szCs w:val="2"/>
        </w:rPr>
      </w:pPr>
    </w:p>
    <w:p w:rsidR="00C850E6" w:rsidRDefault="00C850E6" w:rsidP="00C850E6">
      <w:pPr>
        <w:rPr>
          <w:sz w:val="2"/>
          <w:szCs w:val="2"/>
        </w:rPr>
      </w:pPr>
    </w:p>
    <w:p w:rsidR="00C850E6" w:rsidRPr="008F6290" w:rsidRDefault="00C850E6" w:rsidP="00480405">
      <w:pPr>
        <w:jc w:val="center"/>
        <w:rPr>
          <w:rFonts w:ascii="Arial" w:hAnsi="Arial" w:cs="Arial"/>
          <w:b/>
          <w:sz w:val="36"/>
          <w:szCs w:val="36"/>
        </w:rPr>
      </w:pPr>
      <w:r w:rsidRPr="00480405">
        <w:rPr>
          <w:rFonts w:ascii="Arial" w:hAnsi="Arial" w:cs="Arial"/>
          <w:b/>
          <w:sz w:val="36"/>
          <w:szCs w:val="36"/>
          <w:highlight w:val="lightGray"/>
        </w:rPr>
        <w:t>ДЛЪЖНОСТНА ХАРАКТЕРИСТИКА</w:t>
      </w:r>
    </w:p>
    <w:p w:rsidR="00C850E6" w:rsidRDefault="00C850E6" w:rsidP="00C850E6"/>
    <w:p w:rsidR="00C850E6" w:rsidRDefault="00C850E6" w:rsidP="00C850E6"/>
    <w:p w:rsidR="00C850E6" w:rsidRDefault="00C850E6" w:rsidP="00C850E6"/>
    <w:p w:rsidR="00C850E6" w:rsidRDefault="00C850E6" w:rsidP="00C850E6"/>
    <w:p w:rsidR="00C850E6" w:rsidRDefault="00C850E6" w:rsidP="00C850E6"/>
    <w:p w:rsidR="00C850E6" w:rsidRPr="00480405" w:rsidRDefault="00C850E6" w:rsidP="00C850E6">
      <w:pPr>
        <w:pStyle w:val="30"/>
        <w:keepNext/>
        <w:keepLines/>
        <w:shd w:val="clear" w:color="auto" w:fill="auto"/>
        <w:spacing w:after="347" w:line="300" w:lineRule="exact"/>
        <w:ind w:left="20"/>
        <w:rPr>
          <w:sz w:val="32"/>
          <w:szCs w:val="32"/>
        </w:rPr>
      </w:pPr>
      <w:r w:rsidRPr="00480405">
        <w:rPr>
          <w:color w:val="000000"/>
          <w:sz w:val="32"/>
          <w:szCs w:val="32"/>
        </w:rPr>
        <w:t>ЗА ДЛЪЖНОСТТА</w:t>
      </w:r>
    </w:p>
    <w:p w:rsidR="00C850E6" w:rsidRDefault="00C850E6" w:rsidP="00C850E6">
      <w:pPr>
        <w:keepNext/>
        <w:keepLines/>
        <w:spacing w:after="49" w:line="340" w:lineRule="exact"/>
        <w:ind w:left="20"/>
        <w:jc w:val="center"/>
      </w:pPr>
      <w:r>
        <w:rPr>
          <w:rStyle w:val="2"/>
        </w:rPr>
        <w:t>“ПРИЗОВКАР”</w:t>
      </w:r>
    </w:p>
    <w:p w:rsidR="00C850E6" w:rsidRDefault="00C850E6" w:rsidP="00C850E6">
      <w:pPr>
        <w:keepNext/>
        <w:keepLines/>
        <w:spacing w:after="818" w:line="340" w:lineRule="exact"/>
        <w:ind w:left="20"/>
        <w:jc w:val="center"/>
      </w:pPr>
      <w:r>
        <w:rPr>
          <w:rStyle w:val="2"/>
        </w:rPr>
        <w:t>в Районен съд-Велико Търново”</w:t>
      </w:r>
    </w:p>
    <w:p w:rsidR="00C850E6" w:rsidRDefault="00C850E6" w:rsidP="00C850E6">
      <w:pPr>
        <w:pStyle w:val="30"/>
        <w:keepNext/>
        <w:keepLines/>
        <w:shd w:val="clear" w:color="auto" w:fill="auto"/>
        <w:spacing w:after="699" w:line="300" w:lineRule="exact"/>
        <w:ind w:left="720"/>
        <w:jc w:val="left"/>
      </w:pPr>
      <w:r>
        <w:rPr>
          <w:color w:val="000000"/>
        </w:rPr>
        <w:t>код по НПК 4419 2004</w:t>
      </w:r>
    </w:p>
    <w:p w:rsidR="00C850E6" w:rsidRDefault="00C850E6" w:rsidP="00C850E6">
      <w:pPr>
        <w:pStyle w:val="30"/>
        <w:keepNext/>
        <w:keepLines/>
        <w:shd w:val="clear" w:color="auto" w:fill="auto"/>
        <w:spacing w:after="0" w:line="326" w:lineRule="exact"/>
        <w:jc w:val="left"/>
      </w:pPr>
      <w:r>
        <w:rPr>
          <w:color w:val="000000"/>
        </w:rPr>
        <w:t>I. Изисквания за заемане на длъжност.</w:t>
      </w:r>
    </w:p>
    <w:p w:rsidR="00C850E6" w:rsidRDefault="00C850E6" w:rsidP="00C850E6">
      <w:pPr>
        <w:pStyle w:val="21"/>
        <w:shd w:val="clear" w:color="auto" w:fill="auto"/>
        <w:ind w:left="720" w:firstLine="0"/>
      </w:pPr>
      <w:r>
        <w:rPr>
          <w:color w:val="000000"/>
        </w:rPr>
        <w:t>За длъжността „Призовкар” се назначава лице, което:</w:t>
      </w:r>
    </w:p>
    <w:p w:rsidR="00C850E6" w:rsidRDefault="00C850E6" w:rsidP="00C850E6">
      <w:pPr>
        <w:pStyle w:val="21"/>
        <w:shd w:val="clear" w:color="auto" w:fill="auto"/>
        <w:tabs>
          <w:tab w:val="left" w:pos="1434"/>
        </w:tabs>
        <w:ind w:left="142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е пълнолетен български гражданин;</w:t>
      </w:r>
    </w:p>
    <w:p w:rsidR="00C850E6" w:rsidRDefault="00C850E6" w:rsidP="00C850E6">
      <w:pPr>
        <w:pStyle w:val="21"/>
        <w:shd w:val="clear" w:color="auto" w:fill="auto"/>
        <w:tabs>
          <w:tab w:val="left" w:pos="1418"/>
        </w:tabs>
        <w:ind w:left="142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има завършено средно образование;</w:t>
      </w:r>
    </w:p>
    <w:p w:rsidR="00C850E6" w:rsidRDefault="00C850E6" w:rsidP="00C850E6">
      <w:pPr>
        <w:pStyle w:val="21"/>
        <w:shd w:val="clear" w:color="auto" w:fill="auto"/>
        <w:spacing w:line="312" w:lineRule="exact"/>
        <w:ind w:left="1420" w:hanging="340"/>
        <w:jc w:val="both"/>
      </w:pPr>
      <w:r>
        <w:rPr>
          <w:color w:val="000000"/>
        </w:rPr>
        <w:t>•  не е осъждано на лишаване от свобода за умишлено престъпление от общ характер;</w:t>
      </w:r>
    </w:p>
    <w:p w:rsidR="00C850E6" w:rsidRDefault="00C850E6" w:rsidP="00C850E6">
      <w:pPr>
        <w:pStyle w:val="21"/>
        <w:shd w:val="clear" w:color="auto" w:fill="auto"/>
        <w:tabs>
          <w:tab w:val="left" w:pos="1434"/>
        </w:tabs>
        <w:spacing w:line="312" w:lineRule="exact"/>
        <w:ind w:left="142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не е поставен под запрещение;</w:t>
      </w:r>
    </w:p>
    <w:p w:rsidR="00C850E6" w:rsidRDefault="00C850E6" w:rsidP="00C850E6">
      <w:pPr>
        <w:pStyle w:val="21"/>
        <w:shd w:val="clear" w:color="auto" w:fill="auto"/>
        <w:spacing w:line="312" w:lineRule="exact"/>
        <w:ind w:left="1420" w:hanging="340"/>
        <w:jc w:val="both"/>
      </w:pPr>
      <w:r>
        <w:rPr>
          <w:color w:val="000000"/>
        </w:rPr>
        <w:t xml:space="preserve">•  </w:t>
      </w:r>
      <w:r>
        <w:rPr>
          <w:color w:val="000000"/>
        </w:rPr>
        <w:tab/>
        <w:t>не е лишен от правото да заема определена длъжност;</w:t>
      </w:r>
    </w:p>
    <w:p w:rsidR="00C850E6" w:rsidRDefault="00C850E6" w:rsidP="00C850E6">
      <w:pPr>
        <w:jc w:val="both"/>
      </w:pP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  <w:t xml:space="preserve">     </w:t>
      </w:r>
      <w:r w:rsidRPr="00987316">
        <w:rPr>
          <w:rFonts w:ascii="Arial" w:hAnsi="Arial" w:cs="Arial"/>
          <w:sz w:val="26"/>
          <w:szCs w:val="26"/>
        </w:rPr>
        <w:t>•</w:t>
      </w:r>
      <w:r w:rsidRPr="00987316">
        <w:rPr>
          <w:rFonts w:ascii="Arial" w:hAnsi="Arial" w:cs="Arial"/>
          <w:sz w:val="26"/>
          <w:szCs w:val="26"/>
        </w:rPr>
        <w:tab/>
        <w:t>не е в йерархическа връзка на ръководство и контрол със съпруг, съпруга или лице, с което е във фактическо съжителство, с роднини по права линия без ограничения, по съребрена линия до четвърта степен, включително, или по сватовство до четвърта степен, включително;</w:t>
      </w:r>
      <w:r>
        <w:br w:type="page"/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line="312" w:lineRule="exact"/>
        <w:ind w:left="1440" w:hanging="340"/>
        <w:jc w:val="both"/>
      </w:pPr>
      <w:r>
        <w:rPr>
          <w:color w:val="000000"/>
        </w:rPr>
        <w:lastRenderedPageBreak/>
        <w:t>•</w:t>
      </w:r>
      <w:r>
        <w:rPr>
          <w:color w:val="000000"/>
        </w:rPr>
        <w:tab/>
        <w:t>не е едноличен търговец, неограничено отговорен съдружник в търговско дружество, управител или изпълнителен член на търговско дружество, търговски пълномощник, търговски представител /прокурист/, търговски посредник, ликвидатор или синдик;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line="312" w:lineRule="exact"/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не е народен представител;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after="370" w:line="312" w:lineRule="exact"/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не заема ръководна или контролна длъжност на национално равнище в политическа партия.</w:t>
      </w:r>
    </w:p>
    <w:p w:rsidR="00C850E6" w:rsidRDefault="00C850E6" w:rsidP="00C850E6">
      <w:pPr>
        <w:spacing w:after="63" w:line="300" w:lineRule="exact"/>
      </w:pPr>
      <w:r>
        <w:rPr>
          <w:rStyle w:val="4"/>
          <w:i w:val="0"/>
          <w:iCs w:val="0"/>
        </w:rPr>
        <w:t>КВАЛИФИКАЦИОННИ: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after="302" w:line="260" w:lineRule="exact"/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професионален опит - не по-малко от 2 /две/ години.</w:t>
      </w:r>
    </w:p>
    <w:p w:rsidR="00C850E6" w:rsidRDefault="00C850E6" w:rsidP="00C850E6">
      <w:pPr>
        <w:spacing w:line="260" w:lineRule="exact"/>
      </w:pPr>
      <w:r>
        <w:rPr>
          <w:rStyle w:val="5"/>
          <w:b w:val="0"/>
          <w:bCs w:val="0"/>
          <w:i w:val="0"/>
          <w:iCs w:val="0"/>
        </w:rPr>
        <w:t>ДРУГИ: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line="317" w:lineRule="exact"/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отлични организационния умения;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line="317" w:lineRule="exact"/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отлично познаване на Главите от НПК и ГПК за връчване и оформяне на призовки и съдебни книжа;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отлични умения за комуникация - писмено и устно;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практически умения за работа със стандартна офис техника и текстообработващи компютърни програми;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after="225" w:line="307" w:lineRule="exact"/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познаване на съдебната документация и значението й за съдебната власт.</w:t>
      </w:r>
    </w:p>
    <w:p w:rsidR="00C850E6" w:rsidRDefault="00C850E6" w:rsidP="00C850E6">
      <w:pPr>
        <w:spacing w:line="326" w:lineRule="exact"/>
      </w:pPr>
      <w:r>
        <w:rPr>
          <w:rStyle w:val="5"/>
          <w:b w:val="0"/>
          <w:bCs w:val="0"/>
          <w:i w:val="0"/>
          <w:iCs w:val="0"/>
        </w:rPr>
        <w:t>ЛИЧНОСТНИ: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лоялно отношение към работодателя;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отлични умения за работа в екип;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умения за работа с граждани;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line="322" w:lineRule="exact"/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способност за вежливо, търпеливо, любезно и коректно отношение към граждани, адвокати и колеги;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line="322" w:lineRule="exact"/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оперативност;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line="322" w:lineRule="exact"/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инициативност;</w:t>
      </w:r>
    </w:p>
    <w:p w:rsidR="00C850E6" w:rsidRDefault="00C850E6" w:rsidP="00C850E6">
      <w:pPr>
        <w:pStyle w:val="21"/>
        <w:shd w:val="clear" w:color="auto" w:fill="auto"/>
        <w:tabs>
          <w:tab w:val="left" w:pos="1450"/>
        </w:tabs>
        <w:spacing w:after="544" w:line="322" w:lineRule="exact"/>
        <w:ind w:left="1440" w:hanging="340"/>
        <w:jc w:val="both"/>
      </w:pPr>
      <w:r>
        <w:rPr>
          <w:color w:val="000000"/>
        </w:rPr>
        <w:t>•</w:t>
      </w:r>
      <w:r>
        <w:rPr>
          <w:color w:val="000000"/>
        </w:rPr>
        <w:tab/>
        <w:t>отговорност.</w:t>
      </w:r>
    </w:p>
    <w:p w:rsidR="00C850E6" w:rsidRDefault="00C850E6" w:rsidP="00C850E6">
      <w:pPr>
        <w:pStyle w:val="21"/>
        <w:shd w:val="clear" w:color="auto" w:fill="auto"/>
        <w:tabs>
          <w:tab w:val="left" w:pos="1083"/>
        </w:tabs>
        <w:spacing w:line="317" w:lineRule="exact"/>
        <w:ind w:firstLine="780"/>
        <w:sectPr w:rsidR="00C850E6" w:rsidSect="00677E89">
          <w:type w:val="continuous"/>
          <w:pgSz w:w="11900" w:h="16840"/>
          <w:pgMar w:top="2295" w:right="1647" w:bottom="1702" w:left="1743" w:header="0" w:footer="3" w:gutter="0"/>
          <w:cols w:space="720"/>
          <w:noEndnote/>
          <w:docGrid w:linePitch="360"/>
        </w:sectPr>
      </w:pPr>
      <w:r w:rsidRPr="00480405">
        <w:rPr>
          <w:b/>
          <w:color w:val="000000"/>
        </w:rPr>
        <w:t>II.</w:t>
      </w:r>
      <w:r w:rsidRPr="00480405">
        <w:rPr>
          <w:b/>
          <w:color w:val="000000"/>
        </w:rPr>
        <w:tab/>
        <w:t>РЕД НА ЗАЕМАНЕ НА ДЛЪЖНОСТТА</w:t>
      </w:r>
      <w:r>
        <w:rPr>
          <w:color w:val="000000"/>
        </w:rPr>
        <w:t xml:space="preserve"> - с конкурс или по преназначаване от друга длъжност в съдебната администрация.</w:t>
      </w:r>
    </w:p>
    <w:p w:rsidR="00C850E6" w:rsidRPr="00480405" w:rsidRDefault="00480405" w:rsidP="00C850E6">
      <w:pPr>
        <w:tabs>
          <w:tab w:val="left" w:pos="758"/>
        </w:tabs>
        <w:spacing w:line="307" w:lineRule="exact"/>
        <w:ind w:left="740" w:hanging="340"/>
        <w:jc w:val="both"/>
        <w:rPr>
          <w:rFonts w:ascii="Arial" w:eastAsia="Arial" w:hAnsi="Arial" w:cs="Arial"/>
          <w:b/>
          <w:sz w:val="26"/>
          <w:szCs w:val="26"/>
        </w:rPr>
      </w:pPr>
      <w:r w:rsidRPr="00480405">
        <w:rPr>
          <w:b/>
        </w:rPr>
        <w:lastRenderedPageBreak/>
        <w:t>II</w:t>
      </w:r>
      <w:r w:rsidRPr="00480405">
        <w:rPr>
          <w:b/>
          <w:lang w:val="en-US"/>
        </w:rPr>
        <w:t>I</w:t>
      </w:r>
      <w:r w:rsidRPr="00480405">
        <w:rPr>
          <w:b/>
        </w:rPr>
        <w:t>.</w:t>
      </w:r>
      <w:r w:rsidRPr="00480405">
        <w:rPr>
          <w:rFonts w:ascii="Arial" w:hAnsi="Arial" w:cs="Arial"/>
          <w:b/>
          <w:sz w:val="26"/>
          <w:szCs w:val="26"/>
        </w:rPr>
        <w:t>ОСНОВНИ ЗАДЪЛЖЕНИЯ</w:t>
      </w:r>
      <w:r w:rsidRPr="00480405">
        <w:rPr>
          <w:b/>
        </w:rPr>
        <w:t>:</w:t>
      </w:r>
    </w:p>
    <w:p w:rsidR="00C850E6" w:rsidRPr="005E486C" w:rsidRDefault="00C850E6" w:rsidP="00C850E6">
      <w:pPr>
        <w:tabs>
          <w:tab w:val="left" w:pos="758"/>
        </w:tabs>
        <w:spacing w:line="307" w:lineRule="exact"/>
        <w:ind w:left="74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1.</w:t>
      </w:r>
      <w:r w:rsidRPr="005E486C">
        <w:rPr>
          <w:rFonts w:ascii="Arial" w:eastAsia="Arial" w:hAnsi="Arial" w:cs="Arial"/>
          <w:sz w:val="26"/>
          <w:szCs w:val="26"/>
        </w:rPr>
        <w:tab/>
        <w:t>Участва в разпределението на призовките по райони в служба „Съдебно деловодство”;</w:t>
      </w:r>
    </w:p>
    <w:p w:rsidR="00C850E6" w:rsidRPr="005E486C" w:rsidRDefault="00C850E6" w:rsidP="00C850E6">
      <w:pPr>
        <w:tabs>
          <w:tab w:val="left" w:pos="758"/>
        </w:tabs>
        <w:spacing w:line="307" w:lineRule="exact"/>
        <w:ind w:left="74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2.</w:t>
      </w:r>
      <w:r w:rsidRPr="005E486C">
        <w:rPr>
          <w:rFonts w:ascii="Arial" w:eastAsia="Arial" w:hAnsi="Arial" w:cs="Arial"/>
          <w:sz w:val="26"/>
          <w:szCs w:val="26"/>
        </w:rPr>
        <w:tab/>
        <w:t>При получаване на призовки, съобщения и съдебни книжа от служба „Съдебно деловодство” при Великотърновския районен съд, полага подписа си в Книгата за получени и върнати призовки и съдебни книжа, издадени от Районен съд - Велико Търново, и тези, получени от други съдилища;</w:t>
      </w:r>
    </w:p>
    <w:p w:rsidR="00C850E6" w:rsidRPr="005E486C" w:rsidRDefault="00C850E6" w:rsidP="00C850E6">
      <w:pPr>
        <w:tabs>
          <w:tab w:val="left" w:pos="758"/>
        </w:tabs>
        <w:spacing w:line="307" w:lineRule="exact"/>
        <w:ind w:left="74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3.</w:t>
      </w:r>
      <w:r w:rsidRPr="005E486C">
        <w:rPr>
          <w:rFonts w:ascii="Arial" w:eastAsia="Arial" w:hAnsi="Arial" w:cs="Arial"/>
          <w:sz w:val="26"/>
          <w:szCs w:val="26"/>
        </w:rPr>
        <w:tab/>
        <w:t>Въвеждат в програмните продукти данните относно връчване/невръчване на всички призовки или съобщения по делата;</w:t>
      </w:r>
    </w:p>
    <w:p w:rsidR="00C850E6" w:rsidRPr="005E486C" w:rsidRDefault="00C850E6" w:rsidP="00C850E6">
      <w:pPr>
        <w:tabs>
          <w:tab w:val="left" w:pos="758"/>
        </w:tabs>
        <w:spacing w:line="307" w:lineRule="exact"/>
        <w:ind w:left="74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4.</w:t>
      </w:r>
      <w:r w:rsidRPr="005E486C">
        <w:rPr>
          <w:rFonts w:ascii="Arial" w:eastAsia="Arial" w:hAnsi="Arial" w:cs="Arial"/>
          <w:sz w:val="26"/>
          <w:szCs w:val="26"/>
        </w:rPr>
        <w:tab/>
        <w:t>Връчва призовки, съобщения и съдебни книжа, съблюдава спазването на законовите изисквания за пълнота и яснота при оформяне на призовките и книжата, отговаря за своевременното и законосъобразно връчване на призовките и съдебните книжа, съгласно правилата на процесуалните закони /АПК, НПК и ГПК/;</w:t>
      </w:r>
    </w:p>
    <w:p w:rsidR="00C850E6" w:rsidRPr="005E486C" w:rsidRDefault="00C850E6" w:rsidP="00C850E6">
      <w:pPr>
        <w:tabs>
          <w:tab w:val="left" w:pos="758"/>
        </w:tabs>
        <w:spacing w:line="307" w:lineRule="exact"/>
        <w:ind w:left="74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5.</w:t>
      </w:r>
      <w:r w:rsidRPr="005E486C">
        <w:rPr>
          <w:rFonts w:ascii="Arial" w:eastAsia="Arial" w:hAnsi="Arial" w:cs="Arial"/>
          <w:sz w:val="26"/>
          <w:szCs w:val="26"/>
        </w:rPr>
        <w:tab/>
        <w:t>Връчването се удостоверява с подпис на призовкаря, под който се поставя личен печат с имената му, длъжността, съда и датата на връчването;</w:t>
      </w:r>
    </w:p>
    <w:p w:rsidR="00C850E6" w:rsidRPr="005E486C" w:rsidRDefault="00C850E6" w:rsidP="00C850E6">
      <w:pPr>
        <w:tabs>
          <w:tab w:val="left" w:pos="758"/>
        </w:tabs>
        <w:spacing w:line="307" w:lineRule="exact"/>
        <w:ind w:left="74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6.</w:t>
      </w:r>
      <w:r w:rsidRPr="005E486C">
        <w:rPr>
          <w:rFonts w:ascii="Arial" w:eastAsia="Arial" w:hAnsi="Arial" w:cs="Arial"/>
          <w:sz w:val="26"/>
          <w:szCs w:val="26"/>
        </w:rPr>
        <w:tab/>
        <w:t>Отбелязва четливо във вторите екземпляри на призовките датата на връчване, трите имена на лицето, пълнолетен или не, името и на лицето, което е получило или отказало да получи призовката или книжата, причини за невръчване;</w:t>
      </w:r>
    </w:p>
    <w:p w:rsidR="00C850E6" w:rsidRPr="005E486C" w:rsidRDefault="00C850E6" w:rsidP="00C850E6">
      <w:pPr>
        <w:tabs>
          <w:tab w:val="left" w:pos="758"/>
        </w:tabs>
        <w:spacing w:line="307" w:lineRule="exact"/>
        <w:ind w:left="74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7.</w:t>
      </w:r>
      <w:r w:rsidRPr="005E486C">
        <w:rPr>
          <w:rFonts w:ascii="Arial" w:eastAsia="Arial" w:hAnsi="Arial" w:cs="Arial"/>
          <w:sz w:val="26"/>
          <w:szCs w:val="26"/>
        </w:rPr>
        <w:tab/>
        <w:t>Предава своевременно в деловодството вторите екземпляри на връчените призовки и съдебни книжа срещу подпис от деловодителя;</w:t>
      </w:r>
    </w:p>
    <w:p w:rsidR="00C850E6" w:rsidRPr="005E486C" w:rsidRDefault="00C850E6" w:rsidP="00C850E6">
      <w:pPr>
        <w:tabs>
          <w:tab w:val="left" w:pos="758"/>
        </w:tabs>
        <w:spacing w:line="307" w:lineRule="exact"/>
        <w:ind w:left="74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8.</w:t>
      </w:r>
      <w:r w:rsidRPr="005E486C">
        <w:rPr>
          <w:rFonts w:ascii="Arial" w:eastAsia="Arial" w:hAnsi="Arial" w:cs="Arial"/>
          <w:sz w:val="26"/>
          <w:szCs w:val="26"/>
        </w:rPr>
        <w:tab/>
        <w:t>Невръчените призовки, както и връчените извън сроковете по процесуалните закони, се връщат с бележка върху тях за причините за това;</w:t>
      </w:r>
    </w:p>
    <w:p w:rsidR="00C850E6" w:rsidRPr="005E486C" w:rsidRDefault="00C850E6" w:rsidP="00C850E6">
      <w:pPr>
        <w:tabs>
          <w:tab w:val="left" w:pos="758"/>
        </w:tabs>
        <w:spacing w:line="307" w:lineRule="exact"/>
        <w:ind w:left="74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9.</w:t>
      </w:r>
      <w:r w:rsidRPr="005E486C">
        <w:rPr>
          <w:rFonts w:ascii="Arial" w:eastAsia="Arial" w:hAnsi="Arial" w:cs="Arial"/>
          <w:sz w:val="26"/>
          <w:szCs w:val="26"/>
        </w:rPr>
        <w:tab/>
        <w:t>При изпълнение на своите задължения се легитимира със служебна карта с обозначени трите имена и длъжност;</w:t>
      </w:r>
    </w:p>
    <w:p w:rsidR="00C850E6" w:rsidRPr="005E486C" w:rsidRDefault="00C850E6" w:rsidP="00C850E6">
      <w:pPr>
        <w:tabs>
          <w:tab w:val="left" w:pos="1451"/>
          <w:tab w:val="left" w:pos="8123"/>
        </w:tabs>
        <w:spacing w:line="307" w:lineRule="exact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</w:t>
      </w:r>
      <w:r w:rsidRPr="005E486C">
        <w:rPr>
          <w:rFonts w:ascii="Arial" w:eastAsia="Arial" w:hAnsi="Arial" w:cs="Arial"/>
          <w:sz w:val="26"/>
          <w:szCs w:val="26"/>
        </w:rPr>
        <w:t>10.</w:t>
      </w:r>
      <w:r>
        <w:rPr>
          <w:rFonts w:ascii="Arial" w:eastAsia="Arial" w:hAnsi="Arial" w:cs="Arial"/>
          <w:sz w:val="26"/>
          <w:szCs w:val="26"/>
        </w:rPr>
        <w:t xml:space="preserve"> </w:t>
      </w:r>
      <w:r w:rsidRPr="005E486C">
        <w:rPr>
          <w:rFonts w:ascii="Arial" w:eastAsia="Arial" w:hAnsi="Arial" w:cs="Arial"/>
          <w:sz w:val="26"/>
          <w:szCs w:val="26"/>
        </w:rPr>
        <w:t>Изпълнява стриктно всички Заповеди</w:t>
      </w:r>
      <w:r w:rsidRPr="005E486C">
        <w:rPr>
          <w:rFonts w:ascii="Arial" w:eastAsia="Arial" w:hAnsi="Arial" w:cs="Arial"/>
          <w:sz w:val="26"/>
          <w:szCs w:val="26"/>
        </w:rPr>
        <w:tab/>
        <w:t>на</w:t>
      </w:r>
    </w:p>
    <w:p w:rsidR="00C850E6" w:rsidRPr="005E486C" w:rsidRDefault="00C850E6" w:rsidP="00C850E6">
      <w:pPr>
        <w:spacing w:line="307" w:lineRule="exact"/>
        <w:ind w:left="7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 xml:space="preserve">Административния ръководител и всички Разпореждания на </w:t>
      </w:r>
      <w:r>
        <w:rPr>
          <w:rFonts w:ascii="Arial" w:eastAsia="Arial" w:hAnsi="Arial" w:cs="Arial"/>
          <w:sz w:val="26"/>
          <w:szCs w:val="26"/>
        </w:rPr>
        <w:t xml:space="preserve"> </w:t>
      </w:r>
      <w:r w:rsidRPr="005E486C">
        <w:rPr>
          <w:rFonts w:ascii="Arial" w:eastAsia="Arial" w:hAnsi="Arial" w:cs="Arial"/>
          <w:sz w:val="26"/>
          <w:szCs w:val="26"/>
        </w:rPr>
        <w:t>Съдебния администратор;</w:t>
      </w:r>
    </w:p>
    <w:p w:rsidR="00C850E6" w:rsidRPr="006D1CD6" w:rsidRDefault="00C850E6" w:rsidP="00100940">
      <w:pPr>
        <w:ind w:left="709" w:hanging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</w:t>
      </w:r>
      <w:r w:rsidRPr="006D1CD6">
        <w:rPr>
          <w:rFonts w:ascii="Arial" w:hAnsi="Arial" w:cs="Arial"/>
          <w:sz w:val="26"/>
          <w:szCs w:val="26"/>
        </w:rPr>
        <w:t>11.</w:t>
      </w:r>
      <w:r>
        <w:rPr>
          <w:rFonts w:ascii="Arial" w:hAnsi="Arial" w:cs="Arial"/>
          <w:sz w:val="26"/>
          <w:szCs w:val="26"/>
        </w:rPr>
        <w:t xml:space="preserve"> </w:t>
      </w:r>
      <w:r w:rsidRPr="006D1CD6">
        <w:rPr>
          <w:rFonts w:ascii="Arial" w:hAnsi="Arial" w:cs="Arial"/>
          <w:sz w:val="26"/>
          <w:szCs w:val="26"/>
        </w:rPr>
        <w:t>Изпълнява и други задължения, възложени от Административния ръководител на съда и Съдебния администратор;</w:t>
      </w:r>
      <w:r w:rsidRPr="006D1CD6">
        <w:rPr>
          <w:rFonts w:ascii="Arial" w:hAnsi="Arial" w:cs="Arial"/>
          <w:sz w:val="26"/>
          <w:szCs w:val="26"/>
        </w:rPr>
        <w:br w:type="page"/>
      </w:r>
    </w:p>
    <w:p w:rsidR="00C850E6" w:rsidRDefault="00C850E6" w:rsidP="00C850E6">
      <w:pPr>
        <w:pStyle w:val="21"/>
        <w:shd w:val="clear" w:color="auto" w:fill="auto"/>
        <w:tabs>
          <w:tab w:val="left" w:pos="1364"/>
        </w:tabs>
        <w:spacing w:line="307" w:lineRule="exact"/>
        <w:ind w:left="660" w:right="180" w:hanging="340"/>
        <w:jc w:val="both"/>
      </w:pPr>
      <w:r>
        <w:rPr>
          <w:color w:val="000000"/>
        </w:rPr>
        <w:lastRenderedPageBreak/>
        <w:t>12.</w:t>
      </w:r>
      <w:r>
        <w:rPr>
          <w:color w:val="000000"/>
        </w:rPr>
        <w:tab/>
        <w:t>При работа с граждани и адвокати, да спазва добър тон, да се държи учтиво и любезно;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</w:tabs>
        <w:spacing w:line="307" w:lineRule="exact"/>
        <w:ind w:left="660" w:right="180" w:hanging="340"/>
        <w:jc w:val="both"/>
      </w:pPr>
      <w:r>
        <w:rPr>
          <w:color w:val="000000"/>
        </w:rPr>
        <w:t>13.</w:t>
      </w:r>
      <w:r>
        <w:rPr>
          <w:color w:val="000000"/>
        </w:rPr>
        <w:tab/>
        <w:t>Длъжен е да организира и изпълнява трудовите си задължения, така че да не възпрепятства или затруднява под каквато и да е форма работата на съдиите и останалите служители;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</w:tabs>
        <w:spacing w:line="307" w:lineRule="exact"/>
        <w:ind w:left="660" w:right="180" w:hanging="340"/>
        <w:jc w:val="both"/>
      </w:pPr>
      <w:r>
        <w:rPr>
          <w:color w:val="000000"/>
        </w:rPr>
        <w:t>14.</w:t>
      </w:r>
      <w:r>
        <w:rPr>
          <w:color w:val="000000"/>
        </w:rPr>
        <w:tab/>
        <w:t>Длъжен е да се явява на работа в състояние, което му позволява да изпълнява точно трудовите си задължения;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</w:tabs>
        <w:spacing w:line="307" w:lineRule="exact"/>
        <w:ind w:left="660" w:right="180" w:hanging="340"/>
        <w:jc w:val="both"/>
      </w:pPr>
      <w:r>
        <w:rPr>
          <w:color w:val="000000"/>
        </w:rPr>
        <w:t>15.</w:t>
      </w:r>
      <w:r>
        <w:rPr>
          <w:color w:val="000000"/>
        </w:rPr>
        <w:tab/>
        <w:t>Веднага уведомява Административния ръководител, съответния Съдия докладчик и Съдебния администратор за всички трудности по изпълнение на поставените задачи.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</w:tabs>
        <w:spacing w:line="307" w:lineRule="exact"/>
        <w:ind w:left="660" w:right="180" w:hanging="340"/>
        <w:jc w:val="both"/>
      </w:pPr>
      <w:r>
        <w:rPr>
          <w:color w:val="000000"/>
        </w:rPr>
        <w:t>16.</w:t>
      </w:r>
      <w:r>
        <w:rPr>
          <w:color w:val="000000"/>
        </w:rPr>
        <w:tab/>
        <w:t>Длъжен е да изпълнява дадените от тях указания за справяне с трудностите;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</w:tabs>
        <w:spacing w:line="307" w:lineRule="exact"/>
        <w:ind w:left="660" w:right="180" w:hanging="340"/>
        <w:jc w:val="both"/>
      </w:pPr>
      <w:r>
        <w:rPr>
          <w:color w:val="000000"/>
        </w:rPr>
        <w:t>17.</w:t>
      </w:r>
      <w:r>
        <w:rPr>
          <w:color w:val="000000"/>
        </w:rPr>
        <w:tab/>
        <w:t>Веднага да уведоми Административния ръководител и Съдебния администратор за всички нарушения на Кодекса на труда, Закона за съдебната власт, Правилника за администрация, заповеди на работодателя, които е установил в процеса на своята работа;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</w:tabs>
        <w:spacing w:line="307" w:lineRule="exact"/>
        <w:ind w:left="660" w:right="180" w:hanging="340"/>
        <w:jc w:val="both"/>
      </w:pPr>
      <w:r>
        <w:rPr>
          <w:color w:val="000000"/>
        </w:rPr>
        <w:t>18.</w:t>
      </w:r>
      <w:r>
        <w:rPr>
          <w:color w:val="000000"/>
        </w:rPr>
        <w:tab/>
        <w:t>Уведомява човешки ресурси за промени в адресната си регистрация, телефонния си номер, промяна в образователната степен, професионалната квалификация, получаване на сертификат по образователна /квалификационна/ програма или курс, като предостави съответните за това документи;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</w:tabs>
        <w:spacing w:line="307" w:lineRule="exact"/>
        <w:ind w:left="660" w:right="180" w:hanging="340"/>
        <w:jc w:val="both"/>
      </w:pPr>
      <w:r>
        <w:rPr>
          <w:color w:val="000000"/>
        </w:rPr>
        <w:t>19.</w:t>
      </w:r>
      <w:r>
        <w:rPr>
          <w:color w:val="000000"/>
        </w:rPr>
        <w:tab/>
        <w:t>Присъства на всички събрания и съвещания, провеждани във връзка с всекидневната дейност на съда;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</w:tabs>
        <w:spacing w:line="307" w:lineRule="exact"/>
        <w:ind w:left="660" w:right="180" w:hanging="340"/>
        <w:jc w:val="both"/>
      </w:pPr>
      <w:r>
        <w:rPr>
          <w:color w:val="000000"/>
        </w:rPr>
        <w:t>20.</w:t>
      </w:r>
      <w:r>
        <w:rPr>
          <w:color w:val="000000"/>
        </w:rPr>
        <w:tab/>
        <w:t>Участва в обучението на нови служители, като се задължава да ги въведе в работата, да разяснява и отговоря на техни въпроси, свързани с изпълнението на служебните им задължения;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  <w:tab w:val="right" w:pos="8364"/>
        </w:tabs>
        <w:spacing w:line="307" w:lineRule="exact"/>
        <w:ind w:left="660" w:hanging="340"/>
        <w:jc w:val="both"/>
      </w:pPr>
      <w:r>
        <w:rPr>
          <w:color w:val="000000"/>
        </w:rPr>
        <w:t>21.</w:t>
      </w:r>
      <w:r>
        <w:rPr>
          <w:color w:val="000000"/>
        </w:rPr>
        <w:tab/>
        <w:t>В изпълнение на възложените задачи пази</w:t>
      </w:r>
      <w:r>
        <w:rPr>
          <w:color w:val="000000"/>
        </w:rPr>
        <w:tab/>
        <w:t>и</w:t>
      </w:r>
    </w:p>
    <w:p w:rsidR="00C850E6" w:rsidRDefault="00C850E6" w:rsidP="00C850E6">
      <w:pPr>
        <w:pStyle w:val="21"/>
        <w:shd w:val="clear" w:color="auto" w:fill="auto"/>
        <w:spacing w:line="307" w:lineRule="exact"/>
        <w:ind w:left="660" w:firstLine="0"/>
      </w:pPr>
      <w:r>
        <w:rPr>
          <w:color w:val="000000"/>
        </w:rPr>
        <w:t>съхранява съдебната документация;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  <w:tab w:val="right" w:pos="8364"/>
        </w:tabs>
        <w:spacing w:line="307" w:lineRule="exact"/>
        <w:ind w:left="660" w:hanging="340"/>
        <w:jc w:val="both"/>
      </w:pPr>
      <w:r>
        <w:rPr>
          <w:color w:val="000000"/>
        </w:rPr>
        <w:t>22.</w:t>
      </w:r>
      <w:r>
        <w:rPr>
          <w:color w:val="000000"/>
        </w:rPr>
        <w:tab/>
        <w:t>Не допуска злоупотреба с предоставените</w:t>
      </w:r>
      <w:r>
        <w:rPr>
          <w:color w:val="000000"/>
        </w:rPr>
        <w:tab/>
        <w:t>му</w:t>
      </w:r>
    </w:p>
    <w:p w:rsidR="00C850E6" w:rsidRDefault="00C850E6" w:rsidP="00C850E6">
      <w:pPr>
        <w:pStyle w:val="21"/>
        <w:shd w:val="clear" w:color="auto" w:fill="auto"/>
        <w:spacing w:line="307" w:lineRule="exact"/>
        <w:ind w:left="660" w:firstLine="0"/>
      </w:pPr>
      <w:r>
        <w:rPr>
          <w:color w:val="000000"/>
        </w:rPr>
        <w:t>правомощия;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  <w:tab w:val="right" w:pos="8364"/>
        </w:tabs>
        <w:spacing w:line="307" w:lineRule="exact"/>
        <w:ind w:left="660" w:hanging="340"/>
        <w:jc w:val="both"/>
      </w:pPr>
      <w:r>
        <w:rPr>
          <w:color w:val="000000"/>
        </w:rPr>
        <w:t>23.</w:t>
      </w:r>
      <w:r>
        <w:rPr>
          <w:color w:val="000000"/>
        </w:rPr>
        <w:tab/>
        <w:t>Не допуска разпространяване и коментари</w:t>
      </w:r>
      <w:r>
        <w:rPr>
          <w:color w:val="000000"/>
        </w:rPr>
        <w:tab/>
        <w:t>на</w:t>
      </w:r>
    </w:p>
    <w:p w:rsidR="00C850E6" w:rsidRDefault="00C850E6" w:rsidP="00C850E6">
      <w:pPr>
        <w:pStyle w:val="21"/>
        <w:shd w:val="clear" w:color="auto" w:fill="auto"/>
        <w:spacing w:line="307" w:lineRule="exact"/>
        <w:ind w:left="660" w:firstLine="0"/>
      </w:pPr>
      <w:r>
        <w:rPr>
          <w:color w:val="000000"/>
        </w:rPr>
        <w:t>сведения, които представляват служебна тайна;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  <w:tab w:val="right" w:pos="8364"/>
        </w:tabs>
        <w:spacing w:line="307" w:lineRule="exact"/>
        <w:ind w:left="660" w:hanging="340"/>
        <w:jc w:val="both"/>
      </w:pPr>
      <w:r>
        <w:rPr>
          <w:color w:val="000000"/>
        </w:rPr>
        <w:t>24.</w:t>
      </w:r>
      <w:r>
        <w:rPr>
          <w:color w:val="000000"/>
        </w:rPr>
        <w:tab/>
        <w:t>При повреждане, загубване или изчезване</w:t>
      </w:r>
      <w:r>
        <w:rPr>
          <w:color w:val="000000"/>
        </w:rPr>
        <w:tab/>
        <w:t>на</w:t>
      </w:r>
    </w:p>
    <w:p w:rsidR="00C850E6" w:rsidRDefault="00C850E6" w:rsidP="00C850E6">
      <w:pPr>
        <w:pStyle w:val="21"/>
        <w:shd w:val="clear" w:color="auto" w:fill="auto"/>
        <w:spacing w:line="307" w:lineRule="exact"/>
        <w:ind w:left="660" w:firstLine="0"/>
      </w:pPr>
      <w:r>
        <w:rPr>
          <w:color w:val="000000"/>
        </w:rPr>
        <w:t>документи незабавно уведомява Съдебния администратор;</w:t>
      </w:r>
    </w:p>
    <w:p w:rsidR="00C850E6" w:rsidRDefault="00C850E6" w:rsidP="00C850E6">
      <w:pPr>
        <w:pStyle w:val="21"/>
        <w:shd w:val="clear" w:color="auto" w:fill="auto"/>
        <w:tabs>
          <w:tab w:val="left" w:pos="1364"/>
        </w:tabs>
        <w:spacing w:line="307" w:lineRule="exact"/>
        <w:ind w:left="660" w:right="180" w:hanging="340"/>
        <w:jc w:val="both"/>
        <w:sectPr w:rsidR="00C850E6">
          <w:headerReference w:type="default" r:id="rId9"/>
          <w:pgSz w:w="11900" w:h="16840"/>
          <w:pgMar w:top="2295" w:right="1647" w:bottom="2070" w:left="1743" w:header="0" w:footer="3" w:gutter="0"/>
          <w:cols w:space="720"/>
          <w:noEndnote/>
          <w:docGrid w:linePitch="360"/>
        </w:sectPr>
      </w:pPr>
      <w:r>
        <w:rPr>
          <w:color w:val="000000"/>
        </w:rPr>
        <w:t>25.</w:t>
      </w:r>
      <w:r>
        <w:rPr>
          <w:color w:val="000000"/>
        </w:rPr>
        <w:tab/>
        <w:t>Идва на работа в добър и подходящ за изпълнение на трудовите си задължения външен вид;</w:t>
      </w:r>
    </w:p>
    <w:p w:rsidR="00C850E6" w:rsidRPr="005E486C" w:rsidRDefault="00C850E6" w:rsidP="00C850E6">
      <w:pPr>
        <w:tabs>
          <w:tab w:val="left" w:pos="1455"/>
        </w:tabs>
        <w:spacing w:line="312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lastRenderedPageBreak/>
        <w:t>26.</w:t>
      </w:r>
      <w:r w:rsidRPr="005E486C">
        <w:rPr>
          <w:rFonts w:ascii="Arial" w:eastAsia="Arial" w:hAnsi="Arial" w:cs="Arial"/>
          <w:sz w:val="26"/>
          <w:szCs w:val="26"/>
        </w:rPr>
        <w:tab/>
        <w:t>При отсъствие на друг призовкар, го замества в изпълнение на служебните му задължения;</w:t>
      </w:r>
    </w:p>
    <w:p w:rsidR="00C850E6" w:rsidRPr="005E486C" w:rsidRDefault="00C850E6" w:rsidP="00C850E6">
      <w:pPr>
        <w:tabs>
          <w:tab w:val="left" w:pos="1455"/>
        </w:tabs>
        <w:spacing w:after="282" w:line="312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27.</w:t>
      </w:r>
      <w:r w:rsidRPr="005E486C">
        <w:rPr>
          <w:rFonts w:ascii="Arial" w:eastAsia="Arial" w:hAnsi="Arial" w:cs="Arial"/>
          <w:sz w:val="26"/>
          <w:szCs w:val="26"/>
        </w:rPr>
        <w:tab/>
        <w:t>Изпълнява задълженията си при спазване на Вътрешната наредба за финансово управление и контрол, утвърдена от Административния ръководител на съда.</w:t>
      </w:r>
    </w:p>
    <w:p w:rsidR="00C850E6" w:rsidRPr="005E486C" w:rsidRDefault="00C850E6" w:rsidP="00C850E6">
      <w:pPr>
        <w:keepNext/>
        <w:keepLines/>
        <w:tabs>
          <w:tab w:val="left" w:pos="1183"/>
        </w:tabs>
        <w:spacing w:after="268" w:line="260" w:lineRule="exact"/>
        <w:ind w:left="720"/>
        <w:jc w:val="both"/>
        <w:outlineLvl w:val="3"/>
        <w:rPr>
          <w:rFonts w:ascii="Arial" w:eastAsia="Arial" w:hAnsi="Arial" w:cs="Arial"/>
          <w:b/>
          <w:sz w:val="26"/>
          <w:szCs w:val="26"/>
        </w:rPr>
      </w:pPr>
      <w:r w:rsidRPr="005E486C">
        <w:rPr>
          <w:rFonts w:ascii="Arial" w:eastAsia="Arial" w:hAnsi="Arial" w:cs="Arial"/>
          <w:b/>
          <w:sz w:val="26"/>
          <w:szCs w:val="26"/>
        </w:rPr>
        <w:t>IV.</w:t>
      </w:r>
      <w:r w:rsidRPr="005E486C">
        <w:rPr>
          <w:rFonts w:ascii="Arial" w:eastAsia="Arial" w:hAnsi="Arial" w:cs="Arial"/>
          <w:b/>
          <w:sz w:val="26"/>
          <w:szCs w:val="26"/>
        </w:rPr>
        <w:tab/>
        <w:t>ПРАВА:</w:t>
      </w:r>
    </w:p>
    <w:p w:rsidR="00C850E6" w:rsidRPr="005E486C" w:rsidRDefault="00C850E6" w:rsidP="00C850E6">
      <w:pPr>
        <w:tabs>
          <w:tab w:val="left" w:pos="725"/>
        </w:tabs>
        <w:spacing w:line="302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Да му бъдат осигурени нормални условия за изпълнение на работата по трудово правоотношение и безопасни и здравословни условия на труд;</w:t>
      </w:r>
    </w:p>
    <w:p w:rsidR="00C850E6" w:rsidRPr="005E486C" w:rsidRDefault="00C850E6" w:rsidP="00C850E6">
      <w:pPr>
        <w:tabs>
          <w:tab w:val="left" w:pos="725"/>
        </w:tabs>
        <w:spacing w:line="317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Да участва в семинари, курсове и други мероприятия, свързани с повишаване на квалификацията на служителя;</w:t>
      </w:r>
    </w:p>
    <w:p w:rsidR="00C850E6" w:rsidRPr="005E486C" w:rsidRDefault="00C850E6" w:rsidP="00C850E6">
      <w:pPr>
        <w:tabs>
          <w:tab w:val="left" w:pos="725"/>
        </w:tabs>
        <w:spacing w:line="260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Да членува в организации на съдебните служители;</w:t>
      </w:r>
    </w:p>
    <w:p w:rsidR="00C850E6" w:rsidRPr="005E486C" w:rsidRDefault="00C850E6" w:rsidP="00C850E6">
      <w:pPr>
        <w:tabs>
          <w:tab w:val="left" w:pos="725"/>
        </w:tabs>
        <w:spacing w:line="312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Да изисква и получава информация във връзка с трудовото си правоотношение;</w:t>
      </w:r>
    </w:p>
    <w:p w:rsidR="00C850E6" w:rsidRPr="005E486C" w:rsidRDefault="00C850E6" w:rsidP="00C850E6">
      <w:pPr>
        <w:tabs>
          <w:tab w:val="left" w:pos="725"/>
        </w:tabs>
        <w:spacing w:line="302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Да предлага мерки за подобряване ефективността на работата, както в службата, в която работи, така и на останалите;</w:t>
      </w:r>
    </w:p>
    <w:p w:rsidR="00C850E6" w:rsidRPr="005E486C" w:rsidRDefault="00C850E6" w:rsidP="00C850E6">
      <w:pPr>
        <w:tabs>
          <w:tab w:val="left" w:pos="725"/>
        </w:tabs>
        <w:spacing w:line="307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Да получава ежегодно суми за делово облекло в размер до две средномесечни заплати на заетите в бюджетната сфера;</w:t>
      </w:r>
    </w:p>
    <w:p w:rsidR="00C850E6" w:rsidRPr="005E486C" w:rsidRDefault="00C850E6" w:rsidP="00C850E6">
      <w:pPr>
        <w:tabs>
          <w:tab w:val="left" w:pos="725"/>
        </w:tabs>
        <w:spacing w:line="312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Да получава възнаграждението, определено за заеманата длъжност, съобразно класификатора на длъжностите за съдебните служители, издаден от ВСС;</w:t>
      </w:r>
    </w:p>
    <w:p w:rsidR="00C850E6" w:rsidRPr="005E486C" w:rsidRDefault="00C850E6" w:rsidP="00C850E6">
      <w:pPr>
        <w:spacing w:line="307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 xml:space="preserve">• </w:t>
      </w:r>
      <w:r>
        <w:rPr>
          <w:rFonts w:ascii="Arial" w:eastAsia="Arial" w:hAnsi="Arial" w:cs="Arial"/>
          <w:sz w:val="26"/>
          <w:szCs w:val="26"/>
        </w:rPr>
        <w:t xml:space="preserve"> </w:t>
      </w:r>
      <w:r w:rsidRPr="005E486C">
        <w:rPr>
          <w:rFonts w:ascii="Arial" w:eastAsia="Arial" w:hAnsi="Arial" w:cs="Arial"/>
          <w:sz w:val="26"/>
          <w:szCs w:val="26"/>
        </w:rPr>
        <w:t>Да бъде застрахован срещу злополука за сметка на бюджета на съдебната власт;</w:t>
      </w:r>
    </w:p>
    <w:p w:rsidR="00C850E6" w:rsidRPr="005E486C" w:rsidRDefault="00C850E6" w:rsidP="00C850E6">
      <w:pPr>
        <w:tabs>
          <w:tab w:val="left" w:pos="725"/>
        </w:tabs>
        <w:spacing w:line="307" w:lineRule="exact"/>
        <w:ind w:left="720" w:hanging="34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</w:r>
      <w:r w:rsidRPr="005E486C">
        <w:rPr>
          <w:rFonts w:ascii="Arial" w:eastAsia="Arial" w:hAnsi="Arial" w:cs="Arial"/>
          <w:sz w:val="26"/>
          <w:szCs w:val="26"/>
        </w:rPr>
        <w:tab/>
        <w:t>Да ползва годишен отпуск и допълнителен годишен отпуск за работа в извънработно време и за изпълнение на допълнителни задължения в размер определен от ВСС;</w:t>
      </w:r>
    </w:p>
    <w:p w:rsidR="00C850E6" w:rsidRDefault="00C850E6" w:rsidP="00C850E6">
      <w:pPr>
        <w:ind w:left="709" w:hanging="283"/>
      </w:pPr>
      <w:r w:rsidRPr="005E486C">
        <w:t xml:space="preserve">• </w:t>
      </w:r>
      <w:r>
        <w:t xml:space="preserve">  </w:t>
      </w:r>
      <w:r w:rsidRPr="006D1CD6">
        <w:rPr>
          <w:rFonts w:ascii="Arial" w:hAnsi="Arial" w:cs="Arial"/>
          <w:sz w:val="26"/>
          <w:szCs w:val="26"/>
        </w:rPr>
        <w:t>Съдебен служител, придобил право на пенсия за осигурителен стаж и възраст, при освобождаване от длъжност има право на еднократно парично обезщетение в размер на толкова брутни месечни възнаграждения, колкото прослужени години има в органите на съдебната власт, но не повече от десет брутни месечни възнаграждения.</w:t>
      </w:r>
      <w:r>
        <w:br w:type="page"/>
      </w:r>
    </w:p>
    <w:p w:rsidR="00C850E6" w:rsidRPr="005E486C" w:rsidRDefault="00C850E6" w:rsidP="00C850E6">
      <w:pPr>
        <w:keepNext/>
        <w:keepLines/>
        <w:tabs>
          <w:tab w:val="left" w:pos="1160"/>
        </w:tabs>
        <w:spacing w:after="366" w:line="260" w:lineRule="exact"/>
        <w:ind w:left="720"/>
        <w:jc w:val="both"/>
        <w:outlineLvl w:val="3"/>
        <w:rPr>
          <w:rFonts w:ascii="Arial" w:eastAsia="Arial" w:hAnsi="Arial" w:cs="Arial"/>
          <w:b/>
          <w:sz w:val="26"/>
          <w:szCs w:val="26"/>
        </w:rPr>
      </w:pPr>
      <w:r w:rsidRPr="005E486C">
        <w:rPr>
          <w:rFonts w:ascii="Arial" w:eastAsia="Arial" w:hAnsi="Arial" w:cs="Arial"/>
          <w:b/>
          <w:sz w:val="26"/>
          <w:szCs w:val="26"/>
        </w:rPr>
        <w:lastRenderedPageBreak/>
        <w:t>V.</w:t>
      </w:r>
      <w:r w:rsidRPr="005E486C">
        <w:rPr>
          <w:rFonts w:ascii="Arial" w:eastAsia="Arial" w:hAnsi="Arial" w:cs="Arial"/>
          <w:b/>
          <w:sz w:val="26"/>
          <w:szCs w:val="26"/>
        </w:rPr>
        <w:tab/>
        <w:t>ОТГОВОРНОСТИ:</w:t>
      </w:r>
    </w:p>
    <w:p w:rsidR="00C850E6" w:rsidRPr="005E486C" w:rsidRDefault="00C850E6" w:rsidP="00C850E6">
      <w:pPr>
        <w:spacing w:after="334" w:line="260" w:lineRule="exact"/>
        <w:ind w:left="72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Призовкарят отговаря за:</w:t>
      </w:r>
    </w:p>
    <w:p w:rsidR="00C850E6" w:rsidRPr="005E486C" w:rsidRDefault="00C850E6" w:rsidP="00C850E6">
      <w:pPr>
        <w:tabs>
          <w:tab w:val="left" w:pos="713"/>
        </w:tabs>
        <w:spacing w:line="312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Спазване на правилата за професионална етика;</w:t>
      </w:r>
    </w:p>
    <w:p w:rsidR="00C850E6" w:rsidRPr="005E486C" w:rsidRDefault="00C850E6" w:rsidP="00C850E6">
      <w:pPr>
        <w:tabs>
          <w:tab w:val="left" w:pos="713"/>
        </w:tabs>
        <w:spacing w:line="312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Точно и качествено изпълнение на утвърдените с настоящата длъжностна характеристика задачи;</w:t>
      </w:r>
    </w:p>
    <w:p w:rsidR="00C850E6" w:rsidRPr="005E486C" w:rsidRDefault="00C850E6" w:rsidP="00C850E6">
      <w:pPr>
        <w:tabs>
          <w:tab w:val="left" w:pos="713"/>
        </w:tabs>
        <w:spacing w:line="312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Своевременното и законосъобразното връчване на призовките и съдебните книжа, съгласно правилата на процесуалните закони;</w:t>
      </w:r>
    </w:p>
    <w:p w:rsidR="00C850E6" w:rsidRPr="005E486C" w:rsidRDefault="00C850E6" w:rsidP="00C850E6">
      <w:pPr>
        <w:tabs>
          <w:tab w:val="left" w:pos="713"/>
        </w:tabs>
        <w:spacing w:line="312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Правилно, четливо и прегледно оформяне и попълване на съдебните книжа и призовки;</w:t>
      </w:r>
    </w:p>
    <w:p w:rsidR="00C850E6" w:rsidRPr="005E486C" w:rsidRDefault="00C850E6" w:rsidP="00C850E6">
      <w:pPr>
        <w:tabs>
          <w:tab w:val="left" w:pos="713"/>
        </w:tabs>
        <w:spacing w:line="312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Навременното предаване на вторите екземпляри на връчените призовки и съдебни книжа в деловодствата;</w:t>
      </w:r>
    </w:p>
    <w:p w:rsidR="00C850E6" w:rsidRPr="005E486C" w:rsidRDefault="00C850E6" w:rsidP="00C850E6">
      <w:pPr>
        <w:tabs>
          <w:tab w:val="left" w:pos="713"/>
        </w:tabs>
        <w:spacing w:line="317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Точно и срочно изпълнение на разпорежданията на съдията - докладчик;</w:t>
      </w:r>
    </w:p>
    <w:p w:rsidR="00C850E6" w:rsidRPr="005E486C" w:rsidRDefault="00C850E6" w:rsidP="00C850E6">
      <w:pPr>
        <w:tabs>
          <w:tab w:val="left" w:pos="713"/>
        </w:tabs>
        <w:spacing w:line="317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Правилно въвеждане на данни в програмните продукти;</w:t>
      </w:r>
    </w:p>
    <w:p w:rsidR="00C850E6" w:rsidRPr="005E486C" w:rsidRDefault="00C850E6" w:rsidP="00C850E6">
      <w:pPr>
        <w:tabs>
          <w:tab w:val="left" w:pos="713"/>
        </w:tabs>
        <w:spacing w:line="317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Не допускане на административни пропуски и нарушения, създаващи предпоставки за корупция, измами и нередности;</w:t>
      </w:r>
    </w:p>
    <w:p w:rsidR="00C850E6" w:rsidRPr="005E486C" w:rsidRDefault="00C850E6" w:rsidP="00C850E6">
      <w:pPr>
        <w:tabs>
          <w:tab w:val="left" w:pos="713"/>
        </w:tabs>
        <w:spacing w:after="16" w:line="260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Опазване на получената и пренасяна документация;</w:t>
      </w:r>
    </w:p>
    <w:p w:rsidR="00C850E6" w:rsidRPr="005E486C" w:rsidRDefault="00C850E6" w:rsidP="00C850E6">
      <w:pPr>
        <w:tabs>
          <w:tab w:val="left" w:pos="713"/>
        </w:tabs>
        <w:spacing w:line="260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Запазване на получената служебна информация;</w:t>
      </w:r>
    </w:p>
    <w:p w:rsidR="00C850E6" w:rsidRPr="005E486C" w:rsidRDefault="00C850E6" w:rsidP="00C850E6">
      <w:pPr>
        <w:tabs>
          <w:tab w:val="left" w:pos="713"/>
        </w:tabs>
        <w:spacing w:after="596" w:line="302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Да пази като служебна тайна сведенията, които са му станали известни в кръга на службата и засягат интересите на съда, на гражданите, на юридическите лица и на държавата.</w:t>
      </w:r>
    </w:p>
    <w:p w:rsidR="00C850E6" w:rsidRPr="005E486C" w:rsidRDefault="00C850E6" w:rsidP="00C850E6">
      <w:pPr>
        <w:keepNext/>
        <w:keepLines/>
        <w:tabs>
          <w:tab w:val="left" w:pos="1421"/>
        </w:tabs>
        <w:spacing w:after="338" w:line="307" w:lineRule="exact"/>
        <w:ind w:firstLine="720"/>
        <w:outlineLvl w:val="3"/>
        <w:rPr>
          <w:rFonts w:ascii="Arial" w:eastAsia="Arial" w:hAnsi="Arial" w:cs="Arial"/>
          <w:b/>
          <w:sz w:val="26"/>
          <w:szCs w:val="26"/>
        </w:rPr>
      </w:pPr>
      <w:r w:rsidRPr="005E486C">
        <w:rPr>
          <w:rFonts w:ascii="Arial" w:eastAsia="Arial" w:hAnsi="Arial" w:cs="Arial"/>
          <w:b/>
          <w:sz w:val="26"/>
          <w:szCs w:val="26"/>
        </w:rPr>
        <w:t>VI.</w:t>
      </w:r>
      <w:r w:rsidRPr="005E486C">
        <w:rPr>
          <w:rFonts w:ascii="Arial" w:eastAsia="Arial" w:hAnsi="Arial" w:cs="Arial"/>
          <w:b/>
          <w:sz w:val="26"/>
          <w:szCs w:val="26"/>
        </w:rPr>
        <w:tab/>
        <w:t>ОРГАНИЗАЦИОННО-УПРАВЛЕНСКИ ВРЪЗКИ И СЛУЖЕБНА ПОДЧИНЕНОСТ</w:t>
      </w:r>
    </w:p>
    <w:p w:rsidR="00C850E6" w:rsidRPr="005E486C" w:rsidRDefault="00C850E6" w:rsidP="00C850E6">
      <w:pPr>
        <w:tabs>
          <w:tab w:val="left" w:pos="713"/>
        </w:tabs>
        <w:spacing w:line="260" w:lineRule="exact"/>
        <w:ind w:left="720" w:hanging="360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Длъжността “Призовкар” в съда е изпълнителска;</w:t>
      </w:r>
    </w:p>
    <w:p w:rsidR="00C850E6" w:rsidRDefault="00C850E6" w:rsidP="00C850E6">
      <w:pPr>
        <w:ind w:left="709" w:hanging="425"/>
      </w:pPr>
      <w:r>
        <w:t xml:space="preserve"> </w:t>
      </w:r>
      <w:r w:rsidRPr="005E486C">
        <w:t>•</w:t>
      </w:r>
      <w:r w:rsidRPr="005E486C">
        <w:tab/>
      </w:r>
      <w:r w:rsidRPr="006D1CD6">
        <w:rPr>
          <w:rFonts w:ascii="Arial" w:hAnsi="Arial" w:cs="Arial"/>
          <w:sz w:val="26"/>
          <w:szCs w:val="26"/>
        </w:rPr>
        <w:t>Пряко подчинен е на Административния ръководител, Съдията докладчик и на Съдебния администратор</w:t>
      </w:r>
      <w:r w:rsidRPr="005E486C">
        <w:t>;</w:t>
      </w:r>
      <w:r>
        <w:br w:type="page"/>
      </w:r>
    </w:p>
    <w:p w:rsidR="00C850E6" w:rsidRPr="005E486C" w:rsidRDefault="00C850E6" w:rsidP="00C850E6">
      <w:pPr>
        <w:ind w:left="709" w:hanging="425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lastRenderedPageBreak/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Има непосредствени взаимоотношения с магистрати и със съдебни служители;</w:t>
      </w:r>
    </w:p>
    <w:p w:rsidR="00C850E6" w:rsidRPr="005E486C" w:rsidRDefault="00C850E6" w:rsidP="00C850E6">
      <w:pPr>
        <w:tabs>
          <w:tab w:val="left" w:pos="742"/>
        </w:tabs>
        <w:spacing w:after="604" w:line="317" w:lineRule="exact"/>
        <w:ind w:left="740" w:hanging="456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•</w:t>
      </w:r>
      <w:r w:rsidRPr="005E486C">
        <w:rPr>
          <w:rFonts w:ascii="Arial" w:eastAsia="Arial" w:hAnsi="Arial" w:cs="Arial"/>
          <w:sz w:val="26"/>
          <w:szCs w:val="26"/>
        </w:rPr>
        <w:tab/>
        <w:t>Има професионални контакти с органи и организации, в кръга на изпълняваните функционални задължения.</w:t>
      </w:r>
    </w:p>
    <w:p w:rsidR="00C850E6" w:rsidRPr="005E486C" w:rsidRDefault="00C850E6" w:rsidP="00C850E6">
      <w:pPr>
        <w:keepNext/>
        <w:keepLines/>
        <w:tabs>
          <w:tab w:val="left" w:pos="1338"/>
        </w:tabs>
        <w:spacing w:line="312" w:lineRule="exact"/>
        <w:ind w:left="740"/>
        <w:jc w:val="both"/>
        <w:outlineLvl w:val="3"/>
        <w:rPr>
          <w:rFonts w:ascii="Arial" w:eastAsia="Arial" w:hAnsi="Arial" w:cs="Arial"/>
          <w:b/>
          <w:sz w:val="26"/>
          <w:szCs w:val="26"/>
        </w:rPr>
      </w:pPr>
      <w:r w:rsidRPr="005E486C">
        <w:rPr>
          <w:rFonts w:ascii="Arial" w:eastAsia="Arial" w:hAnsi="Arial" w:cs="Arial"/>
          <w:b/>
          <w:sz w:val="26"/>
          <w:szCs w:val="26"/>
        </w:rPr>
        <w:t>VII.</w:t>
      </w:r>
      <w:r w:rsidRPr="005E486C">
        <w:rPr>
          <w:rFonts w:ascii="Arial" w:eastAsia="Arial" w:hAnsi="Arial" w:cs="Arial"/>
          <w:b/>
          <w:sz w:val="26"/>
          <w:szCs w:val="26"/>
        </w:rPr>
        <w:tab/>
        <w:t>ЗАЕМАЩИЯТ ДЛЪЖНОСТТА ТРЯБВА ДА ПОЗНАВА:</w:t>
      </w:r>
    </w:p>
    <w:p w:rsidR="00C850E6" w:rsidRPr="005E486C" w:rsidRDefault="00C850E6" w:rsidP="00C850E6">
      <w:pPr>
        <w:spacing w:line="312" w:lineRule="exact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>Закона за съдебната власт, Правилника за администрацията в съдилищата, Срокове и разноски от НПК и ГПК - Призоваване и съобщения, Системата за финансово управление и контрол на съда, Изискванията за здравословни и безопасни условия на</w:t>
      </w:r>
    </w:p>
    <w:p w:rsidR="00C850E6" w:rsidRPr="005E486C" w:rsidRDefault="00C850E6" w:rsidP="00C850E6">
      <w:pPr>
        <w:spacing w:after="516" w:line="210" w:lineRule="exact"/>
        <w:jc w:val="both"/>
        <w:rPr>
          <w:rFonts w:ascii="Arial" w:eastAsia="Arial" w:hAnsi="Arial" w:cs="Arial"/>
          <w:b/>
          <w:bCs/>
          <w:sz w:val="21"/>
          <w:szCs w:val="21"/>
        </w:rPr>
      </w:pPr>
      <w:r w:rsidRPr="005E486C">
        <w:rPr>
          <w:rFonts w:ascii="Arial" w:eastAsia="Arial" w:hAnsi="Arial" w:cs="Arial"/>
          <w:b/>
          <w:bCs/>
          <w:sz w:val="21"/>
          <w:szCs w:val="21"/>
        </w:rPr>
        <w:t>ТРУД.</w:t>
      </w:r>
    </w:p>
    <w:p w:rsidR="00C850E6" w:rsidRDefault="00C850E6" w:rsidP="00C850E6">
      <w:pPr>
        <w:spacing w:line="317" w:lineRule="exact"/>
        <w:jc w:val="both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b/>
          <w:bCs/>
          <w:i/>
          <w:iCs/>
          <w:sz w:val="26"/>
          <w:szCs w:val="26"/>
          <w:u w:val="single"/>
        </w:rPr>
        <w:t>Забележка:</w:t>
      </w:r>
      <w:r w:rsidRPr="005E486C">
        <w:rPr>
          <w:rFonts w:ascii="Arial" w:eastAsia="Arial" w:hAnsi="Arial" w:cs="Arial"/>
          <w:sz w:val="26"/>
          <w:szCs w:val="26"/>
        </w:rPr>
        <w:t xml:space="preserve"> Длъжностната характеристика се актуализира в случай на промяна на изискванията към извършваната работа, утвърдени от Административния ръководител на съда.</w:t>
      </w:r>
    </w:p>
    <w:p w:rsidR="00C850E6" w:rsidRPr="005E486C" w:rsidRDefault="00C850E6" w:rsidP="00C850E6">
      <w:pPr>
        <w:spacing w:line="317" w:lineRule="exact"/>
        <w:jc w:val="both"/>
        <w:rPr>
          <w:rFonts w:ascii="Arial" w:eastAsia="Arial" w:hAnsi="Arial" w:cs="Arial"/>
          <w:sz w:val="26"/>
          <w:szCs w:val="26"/>
        </w:rPr>
      </w:pPr>
    </w:p>
    <w:p w:rsidR="00C850E6" w:rsidRPr="005E486C" w:rsidRDefault="00C850E6" w:rsidP="00C850E6">
      <w:pPr>
        <w:keepNext/>
        <w:keepLines/>
        <w:spacing w:line="260" w:lineRule="exact"/>
        <w:jc w:val="both"/>
        <w:outlineLvl w:val="3"/>
        <w:rPr>
          <w:rFonts w:ascii="Arial" w:eastAsia="Arial" w:hAnsi="Arial" w:cs="Arial"/>
          <w:sz w:val="26"/>
          <w:szCs w:val="26"/>
        </w:rPr>
      </w:pPr>
      <w:r w:rsidRPr="005E486C">
        <w:rPr>
          <w:rFonts w:ascii="Arial" w:eastAsia="Arial" w:hAnsi="Arial" w:cs="Arial"/>
          <w:sz w:val="26"/>
          <w:szCs w:val="26"/>
        </w:rPr>
        <w:t xml:space="preserve">ДОЛУПОДПИСАНИЯТ </w:t>
      </w:r>
      <w:r>
        <w:rPr>
          <w:rFonts w:ascii="Arial" w:eastAsia="Arial" w:hAnsi="Arial" w:cs="Arial"/>
          <w:sz w:val="26"/>
          <w:szCs w:val="26"/>
        </w:rPr>
        <w:t>…………………………………….ДЕКЛАРИРАМ,</w:t>
      </w:r>
    </w:p>
    <w:p w:rsidR="00C850E6" w:rsidRDefault="00C850E6" w:rsidP="00C850E6">
      <w:pPr>
        <w:spacing w:after="1158" w:line="312" w:lineRule="exact"/>
        <w:jc w:val="both"/>
        <w:rPr>
          <w:sz w:val="2"/>
          <w:szCs w:val="2"/>
        </w:rPr>
      </w:pPr>
      <w:r w:rsidRPr="005E486C">
        <w:rPr>
          <w:rFonts w:ascii="Arial" w:eastAsia="Arial" w:hAnsi="Arial" w:cs="Arial"/>
          <w:sz w:val="26"/>
          <w:szCs w:val="26"/>
        </w:rPr>
        <w:t>ЧЕ СЪМ ЗАПОЗНАТ СЪС СЪДЪРЖАНИЕТО НА ДЛЪЖНОСТНАТА ХАРАКТЕРИСТИКА ЗА ЗАЕМАНЕ НА ДЛЪЖНОСТТА “ПРИЗОВКАР” В РАЙОНЕН СЪД - ВЕЛИКО ТЪРНОВО И СЪМ ПОЛУЧИЛ ЕКЗЕМПЛЯР ОТ СЪЩАТА.</w:t>
      </w:r>
    </w:p>
    <w:p w:rsidR="00C850E6" w:rsidRPr="00C850E6" w:rsidRDefault="00C850E6" w:rsidP="00C850E6">
      <w:pPr>
        <w:rPr>
          <w:sz w:val="2"/>
          <w:szCs w:val="2"/>
        </w:rPr>
      </w:pPr>
    </w:p>
    <w:p w:rsidR="00C850E6" w:rsidRPr="00C850E6" w:rsidRDefault="00C850E6" w:rsidP="00C850E6">
      <w:pPr>
        <w:rPr>
          <w:sz w:val="2"/>
          <w:szCs w:val="2"/>
        </w:rPr>
      </w:pPr>
    </w:p>
    <w:p w:rsidR="00C850E6" w:rsidRPr="00C850E6" w:rsidRDefault="00C850E6" w:rsidP="00C850E6">
      <w:pPr>
        <w:rPr>
          <w:sz w:val="2"/>
          <w:szCs w:val="2"/>
        </w:rPr>
      </w:pPr>
    </w:p>
    <w:p w:rsidR="00C850E6" w:rsidRDefault="00C850E6" w:rsidP="00C850E6">
      <w:pPr>
        <w:rPr>
          <w:sz w:val="2"/>
          <w:szCs w:val="2"/>
        </w:rPr>
      </w:pPr>
    </w:p>
    <w:p w:rsidR="002024AD" w:rsidRDefault="00820DBA" w:rsidP="00C850E6">
      <w:pPr>
        <w:tabs>
          <w:tab w:val="left" w:pos="939"/>
        </w:tabs>
      </w:pPr>
      <w:r w:rsidRPr="00820DBA">
        <w:rPr>
          <w:rFonts w:ascii="Times New Roman" w:hAnsi="Times New Roman" w:cs="Times New Roman"/>
          <w:b/>
          <w:sz w:val="32"/>
          <w:szCs w:val="32"/>
        </w:rPr>
        <w:t xml:space="preserve">     </w:t>
      </w:r>
    </w:p>
    <w:p w:rsidR="00C850E6" w:rsidRDefault="00C850E6" w:rsidP="00C850E6">
      <w:pPr>
        <w:pStyle w:val="Bodytext20"/>
        <w:shd w:val="clear" w:color="auto" w:fill="auto"/>
        <w:tabs>
          <w:tab w:val="left" w:leader="dot" w:pos="3907"/>
        </w:tabs>
        <w:spacing w:line="280" w:lineRule="exact"/>
        <w:ind w:firstLine="0"/>
        <w:jc w:val="both"/>
      </w:pPr>
      <w:r>
        <w:t>ДАТА:………                                           СЛУЖИТЕЛ:………………..…</w:t>
      </w:r>
    </w:p>
    <w:p w:rsidR="002024AD" w:rsidRDefault="00C850E6" w:rsidP="00C850E6">
      <w:pPr>
        <w:pStyle w:val="Bodytext20"/>
        <w:shd w:val="clear" w:color="auto" w:fill="auto"/>
        <w:tabs>
          <w:tab w:val="left" w:leader="dot" w:pos="3907"/>
        </w:tabs>
        <w:spacing w:line="280" w:lineRule="exact"/>
        <w:ind w:firstLine="0"/>
        <w:jc w:val="both"/>
      </w:pPr>
      <w:r>
        <w:t xml:space="preserve">                                                                                     </w:t>
      </w:r>
      <w:r w:rsidR="00FB4C3E">
        <w:t>име,фамилия</w:t>
      </w:r>
    </w:p>
    <w:p w:rsidR="00C850E6" w:rsidRDefault="00C850E6">
      <w:pPr>
        <w:pStyle w:val="Bodytext20"/>
        <w:shd w:val="clear" w:color="auto" w:fill="auto"/>
        <w:spacing w:line="280" w:lineRule="exact"/>
        <w:ind w:left="4340" w:firstLine="0"/>
      </w:pPr>
    </w:p>
    <w:p w:rsidR="00C850E6" w:rsidRDefault="00C850E6">
      <w:pPr>
        <w:pStyle w:val="Bodytext20"/>
        <w:shd w:val="clear" w:color="auto" w:fill="auto"/>
        <w:spacing w:line="280" w:lineRule="exact"/>
        <w:ind w:left="4340" w:firstLine="0"/>
      </w:pPr>
    </w:p>
    <w:p w:rsidR="002024AD" w:rsidRDefault="00FB4C3E" w:rsidP="00C850E6">
      <w:pPr>
        <w:pStyle w:val="Bodytext20"/>
        <w:shd w:val="clear" w:color="auto" w:fill="auto"/>
        <w:spacing w:line="280" w:lineRule="exact"/>
        <w:ind w:left="4340" w:firstLine="616"/>
      </w:pPr>
      <w:r>
        <w:t>ПОДПИС:</w:t>
      </w:r>
    </w:p>
    <w:sectPr w:rsidR="002024AD">
      <w:headerReference w:type="default" r:id="rId10"/>
      <w:pgSz w:w="11900" w:h="16840"/>
      <w:pgMar w:top="1435" w:right="1214" w:bottom="1508" w:left="148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B6B" w:rsidRDefault="00761B6B">
      <w:r>
        <w:separator/>
      </w:r>
    </w:p>
  </w:endnote>
  <w:endnote w:type="continuationSeparator" w:id="0">
    <w:p w:rsidR="00761B6B" w:rsidRDefault="00761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B6B" w:rsidRDefault="00761B6B"/>
  </w:footnote>
  <w:footnote w:type="continuationSeparator" w:id="0">
    <w:p w:rsidR="00761B6B" w:rsidRDefault="00761B6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9F6" w:rsidRDefault="009809F6" w:rsidP="009809F6">
    <w:pPr>
      <w:ind w:left="708"/>
      <w:jc w:val="center"/>
      <w:rPr>
        <w:b/>
        <w:sz w:val="40"/>
        <w:szCs w:val="40"/>
      </w:rPr>
    </w:pPr>
    <w:r w:rsidRPr="009809F6">
      <w:rPr>
        <w:rFonts w:ascii="Times New Roman" w:hAnsi="Times New Roman" w:cs="Times New Roman"/>
        <w:b/>
        <w:noProof/>
        <w:sz w:val="40"/>
        <w:szCs w:val="40"/>
        <w:lang w:bidi="ar-SA"/>
      </w:rPr>
      <w:drawing>
        <wp:anchor distT="0" distB="0" distL="114300" distR="114300" simplePos="0" relativeHeight="251664896" behindDoc="0" locked="0" layoutInCell="1" allowOverlap="1" wp14:anchorId="2D003238" wp14:editId="7B93658F">
          <wp:simplePos x="0" y="0"/>
          <wp:positionH relativeFrom="column">
            <wp:posOffset>763270</wp:posOffset>
          </wp:positionH>
          <wp:positionV relativeFrom="paragraph">
            <wp:posOffset>278130</wp:posOffset>
          </wp:positionV>
          <wp:extent cx="798195" cy="850265"/>
          <wp:effectExtent l="0" t="0" r="0" b="0"/>
          <wp:wrapSquare wrapText="bothSides"/>
          <wp:docPr id="7" name="Картина 7" descr="LOGO-VT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VT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809F6" w:rsidRPr="009809F6" w:rsidRDefault="009809F6" w:rsidP="009809F6">
    <w:pPr>
      <w:ind w:left="708"/>
      <w:jc w:val="center"/>
      <w:rPr>
        <w:rFonts w:ascii="Times New Roman" w:hAnsi="Times New Roman" w:cs="Times New Roman"/>
        <w:b/>
        <w:sz w:val="40"/>
        <w:szCs w:val="40"/>
      </w:rPr>
    </w:pPr>
    <w:r w:rsidRPr="009809F6">
      <w:rPr>
        <w:rFonts w:ascii="Times New Roman" w:hAnsi="Times New Roman" w:cs="Times New Roman"/>
        <w:b/>
        <w:sz w:val="40"/>
        <w:szCs w:val="40"/>
      </w:rPr>
      <w:t>РЕПУБЛИКА БЪЛГАРИЯ</w:t>
    </w:r>
  </w:p>
  <w:p w:rsidR="009809F6" w:rsidRPr="009809F6" w:rsidRDefault="009809F6" w:rsidP="009809F6">
    <w:pPr>
      <w:ind w:left="708"/>
      <w:jc w:val="center"/>
      <w:rPr>
        <w:rFonts w:ascii="Times New Roman" w:hAnsi="Times New Roman" w:cs="Times New Roman"/>
        <w:b/>
        <w:sz w:val="40"/>
        <w:szCs w:val="40"/>
        <w:lang w:val="ru-RU"/>
      </w:rPr>
    </w:pPr>
    <w:r w:rsidRPr="009809F6">
      <w:rPr>
        <w:rFonts w:ascii="Times New Roman" w:hAnsi="Times New Roman" w:cs="Times New Roman"/>
        <w:b/>
        <w:sz w:val="40"/>
        <w:szCs w:val="40"/>
      </w:rPr>
      <w:t>РАЙОНЕН</w:t>
    </w:r>
    <w:r w:rsidRPr="009809F6">
      <w:rPr>
        <w:rFonts w:ascii="Times New Roman" w:hAnsi="Times New Roman" w:cs="Times New Roman"/>
        <w:b/>
        <w:sz w:val="40"/>
        <w:szCs w:val="40"/>
        <w:lang w:val="ru-RU"/>
      </w:rPr>
      <w:t xml:space="preserve"> </w:t>
    </w:r>
    <w:r w:rsidRPr="009809F6">
      <w:rPr>
        <w:rFonts w:ascii="Times New Roman" w:hAnsi="Times New Roman" w:cs="Times New Roman"/>
        <w:b/>
        <w:sz w:val="40"/>
        <w:szCs w:val="40"/>
      </w:rPr>
      <w:t xml:space="preserve">СЪД </w:t>
    </w:r>
    <w:r w:rsidRPr="009809F6">
      <w:rPr>
        <w:rFonts w:ascii="Times New Roman" w:hAnsi="Times New Roman" w:cs="Times New Roman"/>
        <w:b/>
        <w:sz w:val="40"/>
        <w:szCs w:val="40"/>
        <w:lang w:val="ru-RU"/>
      </w:rPr>
      <w:t xml:space="preserve">– </w:t>
    </w:r>
    <w:r w:rsidRPr="009809F6">
      <w:rPr>
        <w:rFonts w:ascii="Times New Roman" w:hAnsi="Times New Roman" w:cs="Times New Roman"/>
        <w:b/>
        <w:sz w:val="40"/>
        <w:szCs w:val="40"/>
      </w:rPr>
      <w:t>ВЕЛИКО ТЪРНОВО</w:t>
    </w:r>
  </w:p>
  <w:p w:rsidR="009809F6" w:rsidRPr="00DE232B" w:rsidRDefault="00D74384" w:rsidP="009809F6">
    <w:pPr>
      <w:ind w:left="1418"/>
      <w:jc w:val="center"/>
      <w:rPr>
        <w:b/>
        <w:sz w:val="40"/>
        <w:szCs w:val="40"/>
      </w:rPr>
    </w:pPr>
    <w:r>
      <w:rPr>
        <w:noProof/>
        <w:lang w:bidi="ar-SA"/>
      </w:rPr>
      <mc:AlternateContent>
        <mc:Choice Requires="wps">
          <w:drawing>
            <wp:anchor distT="4294967294" distB="4294967294" distL="114300" distR="114300" simplePos="0" relativeHeight="314574466" behindDoc="0" locked="0" layoutInCell="1" allowOverlap="1">
              <wp:simplePos x="0" y="0"/>
              <wp:positionH relativeFrom="column">
                <wp:posOffset>727710</wp:posOffset>
              </wp:positionH>
              <wp:positionV relativeFrom="paragraph">
                <wp:posOffset>245109</wp:posOffset>
              </wp:positionV>
              <wp:extent cx="6158230" cy="0"/>
              <wp:effectExtent l="0" t="19050" r="13970" b="38100"/>
              <wp:wrapNone/>
              <wp:docPr id="8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8230" cy="0"/>
                      </a:xfrm>
                      <a:prstGeom prst="line">
                        <a:avLst/>
                      </a:prstGeom>
                      <a:noFill/>
                      <a:ln w="50800" cap="flat" cmpd="thinThick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4" o:spid="_x0000_s1026" style="position:absolute;z-index:31457446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7.3pt,19.3pt" to="542.2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" strokecolor="windowText" strokeweight="4pt">
              <v:stroke linestyle="thinThick"/>
              <o:lock v:ext="edit" shapetype="f"/>
            </v:line>
          </w:pict>
        </mc:Fallback>
      </mc:AlternateContent>
    </w:r>
  </w:p>
  <w:p w:rsidR="002024AD" w:rsidRDefault="00D74384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3746500</wp:posOffset>
              </wp:positionH>
              <wp:positionV relativeFrom="page">
                <wp:posOffset>520065</wp:posOffset>
              </wp:positionV>
              <wp:extent cx="78105" cy="160655"/>
              <wp:effectExtent l="3175" t="0" r="4445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4AD" w:rsidRDefault="00FB4C3E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B056A" w:rsidRPr="008B056A">
                            <w:rPr>
                              <w:rStyle w:val="Headerorfooter1"/>
                              <w:noProof/>
                            </w:rPr>
                            <w:t>1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5pt;margin-top:40.95pt;width:6.15pt;height:12.6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Y0ppwIAAKU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" filled="f" stroked="f">
              <v:textbox style="mso-fit-shape-to-text:t" inset="0,0,0,0">
                <w:txbxContent>
                  <w:p w:rsidR="002024AD" w:rsidRDefault="00FB4C3E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B056A" w:rsidRPr="008B056A">
                      <w:rPr>
                        <w:rStyle w:val="Headerorfooter1"/>
                        <w:noProof/>
                      </w:rPr>
                      <w:t>1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0E6" w:rsidRDefault="00C850E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4AD" w:rsidRDefault="00D74384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3746500</wp:posOffset>
              </wp:positionH>
              <wp:positionV relativeFrom="page">
                <wp:posOffset>520065</wp:posOffset>
              </wp:positionV>
              <wp:extent cx="75565" cy="160655"/>
              <wp:effectExtent l="3175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6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4AD" w:rsidRDefault="002024AD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95pt;margin-top:40.95pt;width:5.95pt;height:12.6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" filled="f" stroked="f">
              <v:textbox style="mso-fit-shape-to-text:t" inset="0,0,0,0">
                <w:txbxContent>
                  <w:p w:rsidR="002024AD" w:rsidRDefault="002024AD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2ECC"/>
    <w:multiLevelType w:val="multilevel"/>
    <w:tmpl w:val="055008E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023F20"/>
    <w:multiLevelType w:val="multilevel"/>
    <w:tmpl w:val="C5BC4A0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322D63"/>
    <w:multiLevelType w:val="multilevel"/>
    <w:tmpl w:val="F8B86716"/>
    <w:lvl w:ilvl="0">
      <w:start w:val="3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4AD"/>
    <w:rsid w:val="00100940"/>
    <w:rsid w:val="002024AD"/>
    <w:rsid w:val="00355D1F"/>
    <w:rsid w:val="00480405"/>
    <w:rsid w:val="00585603"/>
    <w:rsid w:val="006229D9"/>
    <w:rsid w:val="00677E89"/>
    <w:rsid w:val="006D6BC7"/>
    <w:rsid w:val="00712EC0"/>
    <w:rsid w:val="00734201"/>
    <w:rsid w:val="00761B6B"/>
    <w:rsid w:val="00820DBA"/>
    <w:rsid w:val="00890704"/>
    <w:rsid w:val="008B056A"/>
    <w:rsid w:val="009809F6"/>
    <w:rsid w:val="00B07EA6"/>
    <w:rsid w:val="00C44CE7"/>
    <w:rsid w:val="00C850E6"/>
    <w:rsid w:val="00D74384"/>
    <w:rsid w:val="00EC01F1"/>
    <w:rsid w:val="00F4175B"/>
    <w:rsid w:val="00F705B6"/>
    <w:rsid w:val="00FB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40"/>
      <w:szCs w:val="40"/>
      <w:u w:val="none"/>
    </w:rPr>
  </w:style>
  <w:style w:type="character" w:customStyle="1" w:styleId="Headerorfooter">
    <w:name w:val="Header or footer_"/>
    <w:basedOn w:val="a0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Heading3">
    <w:name w:val="Heading #3_"/>
    <w:basedOn w:val="a0"/>
    <w:link w:val="Heading3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3NotBold">
    <w:name w:val="Heading #3 + Not Bold"/>
    <w:basedOn w:val="Heading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3">
    <w:name w:val="Body text (3)_"/>
    <w:basedOn w:val="a0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Exact">
    <w:name w:val="Body text (2)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a0"/>
    <w:link w:val="Bodytext4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Heading2">
    <w:name w:val="Heading #2_"/>
    <w:basedOn w:val="a0"/>
    <w:link w:val="Heading2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36"/>
      <w:szCs w:val="36"/>
      <w:u w:val="none"/>
    </w:rPr>
  </w:style>
  <w:style w:type="character" w:customStyle="1" w:styleId="Heading21">
    <w:name w:val="Heading #2"/>
    <w:basedOn w:val="Heading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single"/>
      <w:lang w:val="bg-BG" w:eastAsia="bg-BG" w:bidi="bg-BG"/>
    </w:rPr>
  </w:style>
  <w:style w:type="character" w:customStyle="1" w:styleId="Bodytext2">
    <w:name w:val="Body text (2)_"/>
    <w:basedOn w:val="a0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5">
    <w:name w:val="Body text (5)_"/>
    <w:basedOn w:val="a0"/>
    <w:link w:val="Bodytext50"/>
    <w:rPr>
      <w:rFonts w:ascii="Arial" w:eastAsia="Arial" w:hAnsi="Arial" w:cs="Arial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Bodytext51">
    <w:name w:val="Body text (5)"/>
    <w:basedOn w:val="Bodytext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2BoldItalic">
    <w:name w:val="Body text (2) + Bold;Italic"/>
    <w:basedOn w:val="Bodytext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5NotBoldNotItalic">
    <w:name w:val="Body text (5) + Not Bold;Not Italic"/>
    <w:basedOn w:val="Bodytext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2Bold">
    <w:name w:val="Body text (2) + 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2BoldItalic0">
    <w:name w:val="Body text (2) + Bold;Italic"/>
    <w:basedOn w:val="Bodytext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21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463" w:lineRule="exact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Arial" w:eastAsia="Arial" w:hAnsi="Arial" w:cs="Arial"/>
      <w:sz w:val="22"/>
      <w:szCs w:val="22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line="319" w:lineRule="exact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19" w:lineRule="exact"/>
      <w:jc w:val="right"/>
    </w:pPr>
    <w:rPr>
      <w:rFonts w:ascii="Arial" w:eastAsia="Arial" w:hAnsi="Arial" w:cs="Arial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29" w:lineRule="exact"/>
      <w:ind w:hanging="440"/>
    </w:pPr>
    <w:rPr>
      <w:rFonts w:ascii="Arial" w:eastAsia="Arial" w:hAnsi="Arial" w:cs="Arial"/>
      <w:sz w:val="28"/>
      <w:szCs w:val="28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after="480" w:line="0" w:lineRule="atLeast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before="480" w:after="780" w:line="415" w:lineRule="exact"/>
      <w:jc w:val="center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600" w:after="120" w:line="0" w:lineRule="atLeast"/>
      <w:ind w:hanging="340"/>
      <w:jc w:val="both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9809F6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9809F6"/>
    <w:rPr>
      <w:color w:val="000000"/>
    </w:rPr>
  </w:style>
  <w:style w:type="paragraph" w:styleId="a6">
    <w:name w:val="footer"/>
    <w:basedOn w:val="a"/>
    <w:link w:val="a7"/>
    <w:uiPriority w:val="99"/>
    <w:unhideWhenUsed/>
    <w:rsid w:val="009809F6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9809F6"/>
    <w:rPr>
      <w:color w:val="000000"/>
    </w:rPr>
  </w:style>
  <w:style w:type="character" w:customStyle="1" w:styleId="3">
    <w:name w:val="Заглавие #3_"/>
    <w:basedOn w:val="a0"/>
    <w:link w:val="30"/>
    <w:rsid w:val="00C850E6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2">
    <w:name w:val="Заглавие #2"/>
    <w:basedOn w:val="a0"/>
    <w:rsid w:val="00C850E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single"/>
      <w:lang w:val="bg-BG" w:eastAsia="bg-BG" w:bidi="bg-BG"/>
    </w:rPr>
  </w:style>
  <w:style w:type="character" w:customStyle="1" w:styleId="20">
    <w:name w:val="Основен текст (2)_"/>
    <w:basedOn w:val="a0"/>
    <w:link w:val="21"/>
    <w:rsid w:val="00C850E6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30">
    <w:name w:val="Заглавие #3"/>
    <w:basedOn w:val="a"/>
    <w:link w:val="3"/>
    <w:rsid w:val="00C850E6"/>
    <w:pPr>
      <w:shd w:val="clear" w:color="auto" w:fill="FFFFFF"/>
      <w:spacing w:after="420" w:line="0" w:lineRule="atLeast"/>
      <w:jc w:val="center"/>
      <w:outlineLvl w:val="2"/>
    </w:pPr>
    <w:rPr>
      <w:rFonts w:ascii="Arial" w:eastAsia="Arial" w:hAnsi="Arial" w:cs="Arial"/>
      <w:b/>
      <w:bCs/>
      <w:color w:val="auto"/>
      <w:sz w:val="30"/>
      <w:szCs w:val="30"/>
    </w:rPr>
  </w:style>
  <w:style w:type="paragraph" w:customStyle="1" w:styleId="21">
    <w:name w:val="Основен текст (2)"/>
    <w:basedOn w:val="a"/>
    <w:link w:val="20"/>
    <w:rsid w:val="00C850E6"/>
    <w:pPr>
      <w:shd w:val="clear" w:color="auto" w:fill="FFFFFF"/>
      <w:spacing w:line="326" w:lineRule="exact"/>
      <w:ind w:hanging="360"/>
    </w:pPr>
    <w:rPr>
      <w:rFonts w:ascii="Arial" w:eastAsia="Arial" w:hAnsi="Arial" w:cs="Arial"/>
      <w:color w:val="auto"/>
      <w:sz w:val="26"/>
      <w:szCs w:val="26"/>
    </w:rPr>
  </w:style>
  <w:style w:type="character" w:customStyle="1" w:styleId="4">
    <w:name w:val="Основен текст (4)"/>
    <w:basedOn w:val="a0"/>
    <w:rsid w:val="00C850E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bg-BG" w:eastAsia="bg-BG" w:bidi="bg-BG"/>
    </w:rPr>
  </w:style>
  <w:style w:type="character" w:customStyle="1" w:styleId="5">
    <w:name w:val="Основен текст (5)"/>
    <w:basedOn w:val="a0"/>
    <w:rsid w:val="00C850E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bg-BG" w:eastAsia="bg-BG" w:bidi="bg-BG"/>
    </w:rPr>
  </w:style>
  <w:style w:type="character" w:customStyle="1" w:styleId="2Exact">
    <w:name w:val="Заглавие на изображение (2) Exact"/>
    <w:basedOn w:val="a0"/>
    <w:link w:val="22"/>
    <w:rsid w:val="00C850E6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22">
    <w:name w:val="Заглавие на изображение (2)"/>
    <w:basedOn w:val="a"/>
    <w:link w:val="2Exact"/>
    <w:rsid w:val="00C850E6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40"/>
      <w:szCs w:val="40"/>
      <w:u w:val="none"/>
    </w:rPr>
  </w:style>
  <w:style w:type="character" w:customStyle="1" w:styleId="Headerorfooter">
    <w:name w:val="Header or footer_"/>
    <w:basedOn w:val="a0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Heading3">
    <w:name w:val="Heading #3_"/>
    <w:basedOn w:val="a0"/>
    <w:link w:val="Heading3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3NotBold">
    <w:name w:val="Heading #3 + Not Bold"/>
    <w:basedOn w:val="Heading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3">
    <w:name w:val="Body text (3)_"/>
    <w:basedOn w:val="a0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Exact">
    <w:name w:val="Body text (2)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a0"/>
    <w:link w:val="Bodytext4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Heading2">
    <w:name w:val="Heading #2_"/>
    <w:basedOn w:val="a0"/>
    <w:link w:val="Heading2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36"/>
      <w:szCs w:val="36"/>
      <w:u w:val="none"/>
    </w:rPr>
  </w:style>
  <w:style w:type="character" w:customStyle="1" w:styleId="Heading21">
    <w:name w:val="Heading #2"/>
    <w:basedOn w:val="Heading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single"/>
      <w:lang w:val="bg-BG" w:eastAsia="bg-BG" w:bidi="bg-BG"/>
    </w:rPr>
  </w:style>
  <w:style w:type="character" w:customStyle="1" w:styleId="Bodytext2">
    <w:name w:val="Body text (2)_"/>
    <w:basedOn w:val="a0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5">
    <w:name w:val="Body text (5)_"/>
    <w:basedOn w:val="a0"/>
    <w:link w:val="Bodytext50"/>
    <w:rPr>
      <w:rFonts w:ascii="Arial" w:eastAsia="Arial" w:hAnsi="Arial" w:cs="Arial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Bodytext51">
    <w:name w:val="Body text (5)"/>
    <w:basedOn w:val="Bodytext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2BoldItalic">
    <w:name w:val="Body text (2) + Bold;Italic"/>
    <w:basedOn w:val="Bodytext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5NotBoldNotItalic">
    <w:name w:val="Body text (5) + Not Bold;Not Italic"/>
    <w:basedOn w:val="Bodytext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2Bold">
    <w:name w:val="Body text (2) + 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2BoldItalic0">
    <w:name w:val="Body text (2) + Bold;Italic"/>
    <w:basedOn w:val="Bodytext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21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463" w:lineRule="exact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Arial" w:eastAsia="Arial" w:hAnsi="Arial" w:cs="Arial"/>
      <w:sz w:val="22"/>
      <w:szCs w:val="22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line="319" w:lineRule="exact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19" w:lineRule="exact"/>
      <w:jc w:val="right"/>
    </w:pPr>
    <w:rPr>
      <w:rFonts w:ascii="Arial" w:eastAsia="Arial" w:hAnsi="Arial" w:cs="Arial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29" w:lineRule="exact"/>
      <w:ind w:hanging="440"/>
    </w:pPr>
    <w:rPr>
      <w:rFonts w:ascii="Arial" w:eastAsia="Arial" w:hAnsi="Arial" w:cs="Arial"/>
      <w:sz w:val="28"/>
      <w:szCs w:val="28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after="480" w:line="0" w:lineRule="atLeast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before="480" w:after="780" w:line="415" w:lineRule="exact"/>
      <w:jc w:val="center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600" w:after="120" w:line="0" w:lineRule="atLeast"/>
      <w:ind w:hanging="340"/>
      <w:jc w:val="both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9809F6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9809F6"/>
    <w:rPr>
      <w:color w:val="000000"/>
    </w:rPr>
  </w:style>
  <w:style w:type="paragraph" w:styleId="a6">
    <w:name w:val="footer"/>
    <w:basedOn w:val="a"/>
    <w:link w:val="a7"/>
    <w:uiPriority w:val="99"/>
    <w:unhideWhenUsed/>
    <w:rsid w:val="009809F6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9809F6"/>
    <w:rPr>
      <w:color w:val="000000"/>
    </w:rPr>
  </w:style>
  <w:style w:type="character" w:customStyle="1" w:styleId="3">
    <w:name w:val="Заглавие #3_"/>
    <w:basedOn w:val="a0"/>
    <w:link w:val="30"/>
    <w:rsid w:val="00C850E6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2">
    <w:name w:val="Заглавие #2"/>
    <w:basedOn w:val="a0"/>
    <w:rsid w:val="00C850E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single"/>
      <w:lang w:val="bg-BG" w:eastAsia="bg-BG" w:bidi="bg-BG"/>
    </w:rPr>
  </w:style>
  <w:style w:type="character" w:customStyle="1" w:styleId="20">
    <w:name w:val="Основен текст (2)_"/>
    <w:basedOn w:val="a0"/>
    <w:link w:val="21"/>
    <w:rsid w:val="00C850E6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30">
    <w:name w:val="Заглавие #3"/>
    <w:basedOn w:val="a"/>
    <w:link w:val="3"/>
    <w:rsid w:val="00C850E6"/>
    <w:pPr>
      <w:shd w:val="clear" w:color="auto" w:fill="FFFFFF"/>
      <w:spacing w:after="420" w:line="0" w:lineRule="atLeast"/>
      <w:jc w:val="center"/>
      <w:outlineLvl w:val="2"/>
    </w:pPr>
    <w:rPr>
      <w:rFonts w:ascii="Arial" w:eastAsia="Arial" w:hAnsi="Arial" w:cs="Arial"/>
      <w:b/>
      <w:bCs/>
      <w:color w:val="auto"/>
      <w:sz w:val="30"/>
      <w:szCs w:val="30"/>
    </w:rPr>
  </w:style>
  <w:style w:type="paragraph" w:customStyle="1" w:styleId="21">
    <w:name w:val="Основен текст (2)"/>
    <w:basedOn w:val="a"/>
    <w:link w:val="20"/>
    <w:rsid w:val="00C850E6"/>
    <w:pPr>
      <w:shd w:val="clear" w:color="auto" w:fill="FFFFFF"/>
      <w:spacing w:line="326" w:lineRule="exact"/>
      <w:ind w:hanging="360"/>
    </w:pPr>
    <w:rPr>
      <w:rFonts w:ascii="Arial" w:eastAsia="Arial" w:hAnsi="Arial" w:cs="Arial"/>
      <w:color w:val="auto"/>
      <w:sz w:val="26"/>
      <w:szCs w:val="26"/>
    </w:rPr>
  </w:style>
  <w:style w:type="character" w:customStyle="1" w:styleId="4">
    <w:name w:val="Основен текст (4)"/>
    <w:basedOn w:val="a0"/>
    <w:rsid w:val="00C850E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bg-BG" w:eastAsia="bg-BG" w:bidi="bg-BG"/>
    </w:rPr>
  </w:style>
  <w:style w:type="character" w:customStyle="1" w:styleId="5">
    <w:name w:val="Основен текст (5)"/>
    <w:basedOn w:val="a0"/>
    <w:rsid w:val="00C850E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bg-BG" w:eastAsia="bg-BG" w:bidi="bg-BG"/>
    </w:rPr>
  </w:style>
  <w:style w:type="character" w:customStyle="1" w:styleId="2Exact">
    <w:name w:val="Заглавие на изображение (2) Exact"/>
    <w:basedOn w:val="a0"/>
    <w:link w:val="22"/>
    <w:rsid w:val="00C850E6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22">
    <w:name w:val="Заглавие на изображение (2)"/>
    <w:basedOn w:val="a"/>
    <w:link w:val="2Exact"/>
    <w:rsid w:val="00C850E6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 Georgiev</dc:creator>
  <cp:lastModifiedBy>Syd.Admin V. Fileva</cp:lastModifiedBy>
  <cp:revision>7</cp:revision>
  <dcterms:created xsi:type="dcterms:W3CDTF">2026-10-23T10:57:00Z</dcterms:created>
  <dcterms:modified xsi:type="dcterms:W3CDTF">2026-10-26T13:41:00Z</dcterms:modified>
</cp:coreProperties>
</file>